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rPr>
          <w:sz w:val="20"/>
          <w:szCs w:val="20"/>
          <w:highlight w:val="white"/>
        </w:rPr>
      </w:pPr>
      <w:r w:rsidDel="00000000" w:rsidR="00000000" w:rsidRPr="00000000">
        <w:rPr>
          <w:sz w:val="20"/>
          <w:szCs w:val="20"/>
          <w:highlight w:val="white"/>
          <w:rtl w:val="0"/>
        </w:rPr>
        <w:t xml:space="preserve">Liebe Mitglieder des Konvents,</w:t>
      </w:r>
    </w:p>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highlight w:val="white"/>
        </w:rPr>
      </w:pPr>
      <w:r w:rsidDel="00000000" w:rsidR="00000000" w:rsidRPr="00000000">
        <w:rPr>
          <w:sz w:val="20"/>
          <w:szCs w:val="20"/>
          <w:highlight w:val="white"/>
          <w:rtl w:val="0"/>
        </w:rPr>
        <w:t xml:space="preserve">hiermit lade ich Euch herzlich zu einer außerordentlichen Sitzung des studentischen Konvents ein. Die Sitzung findet am Mittwoch, den 05.12.2018 um 20.00 Uhr c.t. statt. Die Räumlichkeit wird noch bekannt gegeben.</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highlight w:val="white"/>
        </w:rPr>
      </w:pPr>
      <w:r w:rsidDel="00000000" w:rsidR="00000000" w:rsidRPr="00000000">
        <w:rPr>
          <w:sz w:val="20"/>
          <w:szCs w:val="20"/>
          <w:highlight w:val="white"/>
          <w:rtl w:val="0"/>
        </w:rPr>
        <w:t xml:space="preserve">Tagesordnungsvorschlag:</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highlight w:val="white"/>
        </w:rPr>
      </w:pPr>
      <w:r w:rsidDel="00000000" w:rsidR="00000000" w:rsidRPr="00000000">
        <w:rPr>
          <w:sz w:val="20"/>
          <w:szCs w:val="20"/>
          <w:highlight w:val="white"/>
          <w:rtl w:val="0"/>
        </w:rPr>
        <w:t xml:space="preserve">TOP 1</w:t>
      </w:r>
    </w:p>
    <w:p w:rsidR="00000000" w:rsidDel="00000000" w:rsidP="00000000" w:rsidRDefault="00000000" w:rsidRPr="00000000" w14:paraId="00000007">
      <w:pPr>
        <w:rPr>
          <w:sz w:val="20"/>
          <w:szCs w:val="20"/>
          <w:highlight w:val="white"/>
        </w:rPr>
      </w:pPr>
      <w:r w:rsidDel="00000000" w:rsidR="00000000" w:rsidRPr="00000000">
        <w:rPr>
          <w:sz w:val="20"/>
          <w:szCs w:val="20"/>
          <w:highlight w:val="white"/>
          <w:rtl w:val="0"/>
        </w:rPr>
        <w:t xml:space="preserve">1.1 Festlegung eines Protokollanten/ einer Protokollantin</w:t>
      </w:r>
    </w:p>
    <w:p w:rsidR="00000000" w:rsidDel="00000000" w:rsidP="00000000" w:rsidRDefault="00000000" w:rsidRPr="00000000" w14:paraId="00000008">
      <w:pPr>
        <w:rPr>
          <w:sz w:val="20"/>
          <w:szCs w:val="20"/>
          <w:highlight w:val="white"/>
        </w:rPr>
      </w:pPr>
      <w:r w:rsidDel="00000000" w:rsidR="00000000" w:rsidRPr="00000000">
        <w:rPr>
          <w:sz w:val="20"/>
          <w:szCs w:val="20"/>
          <w:highlight w:val="white"/>
          <w:rtl w:val="0"/>
        </w:rPr>
        <w:t xml:space="preserve">1.2 Feststellung der Anwesenheit und Beschlussfähigkeit</w:t>
      </w:r>
    </w:p>
    <w:p w:rsidR="00000000" w:rsidDel="00000000" w:rsidP="00000000" w:rsidRDefault="00000000" w:rsidRPr="00000000" w14:paraId="00000009">
      <w:pPr>
        <w:rPr>
          <w:sz w:val="20"/>
          <w:szCs w:val="20"/>
          <w:highlight w:val="white"/>
        </w:rPr>
      </w:pPr>
      <w:r w:rsidDel="00000000" w:rsidR="00000000" w:rsidRPr="00000000">
        <w:rPr>
          <w:sz w:val="20"/>
          <w:szCs w:val="20"/>
          <w:highlight w:val="white"/>
          <w:rtl w:val="0"/>
        </w:rPr>
        <w:t xml:space="preserve">1.3 Genehmigung des Protokolls der vorangegangenen Sitzung</w:t>
      </w:r>
    </w:p>
    <w:p w:rsidR="00000000" w:rsidDel="00000000" w:rsidP="00000000" w:rsidRDefault="00000000" w:rsidRPr="00000000" w14:paraId="0000000A">
      <w:pPr>
        <w:rPr>
          <w:sz w:val="20"/>
          <w:szCs w:val="20"/>
          <w:highlight w:val="white"/>
        </w:rPr>
      </w:pPr>
      <w:r w:rsidDel="00000000" w:rsidR="00000000" w:rsidRPr="00000000">
        <w:rPr>
          <w:sz w:val="20"/>
          <w:szCs w:val="20"/>
          <w:highlight w:val="white"/>
          <w:rtl w:val="0"/>
        </w:rPr>
        <w:t xml:space="preserve">1.4 Genehmigung der Tagesordnung</w:t>
      </w:r>
    </w:p>
    <w:p w:rsidR="00000000" w:rsidDel="00000000" w:rsidP="00000000" w:rsidRDefault="00000000" w:rsidRPr="00000000" w14:paraId="0000000B">
      <w:pPr>
        <w:rPr>
          <w:sz w:val="20"/>
          <w:szCs w:val="20"/>
          <w:highlight w:val="white"/>
        </w:rPr>
      </w:pPr>
      <w:r w:rsidDel="00000000" w:rsidR="00000000" w:rsidRPr="00000000">
        <w:rPr>
          <w:rtl w:val="0"/>
        </w:rPr>
      </w:r>
    </w:p>
    <w:p w:rsidR="00000000" w:rsidDel="00000000" w:rsidP="00000000" w:rsidRDefault="00000000" w:rsidRPr="00000000" w14:paraId="0000000C">
      <w:pPr>
        <w:rPr>
          <w:sz w:val="20"/>
          <w:szCs w:val="20"/>
          <w:highlight w:val="white"/>
        </w:rPr>
      </w:pPr>
      <w:r w:rsidDel="00000000" w:rsidR="00000000" w:rsidRPr="00000000">
        <w:rPr>
          <w:sz w:val="20"/>
          <w:szCs w:val="20"/>
          <w:highlight w:val="white"/>
          <w:rtl w:val="0"/>
        </w:rPr>
        <w:t xml:space="preserve">TOP 2</w:t>
      </w:r>
    </w:p>
    <w:p w:rsidR="00000000" w:rsidDel="00000000" w:rsidP="00000000" w:rsidRDefault="00000000" w:rsidRPr="00000000" w14:paraId="0000000D">
      <w:pPr>
        <w:rPr>
          <w:sz w:val="20"/>
          <w:szCs w:val="20"/>
          <w:highlight w:val="white"/>
        </w:rPr>
      </w:pPr>
      <w:r w:rsidDel="00000000" w:rsidR="00000000" w:rsidRPr="00000000">
        <w:rPr>
          <w:sz w:val="20"/>
          <w:szCs w:val="20"/>
          <w:highlight w:val="white"/>
          <w:rtl w:val="0"/>
        </w:rPr>
        <w:t xml:space="preserve">2.1 Bericht aus dem FSR, den Kommissionen und Kollegialorganen sowie den Ausschüssen des Studentischen Konvents und Möglichkeit zur Diskussion</w:t>
      </w:r>
    </w:p>
    <w:p w:rsidR="00000000" w:rsidDel="00000000" w:rsidP="00000000" w:rsidRDefault="00000000" w:rsidRPr="00000000" w14:paraId="0000000E">
      <w:pPr>
        <w:rPr>
          <w:sz w:val="20"/>
          <w:szCs w:val="20"/>
          <w:highlight w:val="white"/>
        </w:rPr>
      </w:pPr>
      <w:r w:rsidDel="00000000" w:rsidR="00000000" w:rsidRPr="00000000">
        <w:rPr>
          <w:sz w:val="20"/>
          <w:szCs w:val="20"/>
          <w:highlight w:val="white"/>
          <w:rtl w:val="0"/>
        </w:rPr>
        <w:t xml:space="preserve">2.2 Bericht aus dem SSR und seinen Arbeitskreisen und Möglichkeit zur Diskussion</w:t>
      </w:r>
    </w:p>
    <w:p w:rsidR="00000000" w:rsidDel="00000000" w:rsidP="00000000" w:rsidRDefault="00000000" w:rsidRPr="00000000" w14:paraId="0000000F">
      <w:pPr>
        <w:rPr>
          <w:sz w:val="20"/>
          <w:szCs w:val="20"/>
          <w:highlight w:val="white"/>
        </w:rPr>
      </w:pPr>
      <w:r w:rsidDel="00000000" w:rsidR="00000000" w:rsidRPr="00000000">
        <w:rPr>
          <w:rtl w:val="0"/>
        </w:rPr>
      </w:r>
    </w:p>
    <w:p w:rsidR="00000000" w:rsidDel="00000000" w:rsidP="00000000" w:rsidRDefault="00000000" w:rsidRPr="00000000" w14:paraId="00000010">
      <w:pPr>
        <w:rPr>
          <w:sz w:val="20"/>
          <w:szCs w:val="20"/>
          <w:highlight w:val="white"/>
        </w:rPr>
      </w:pPr>
      <w:r w:rsidDel="00000000" w:rsidR="00000000" w:rsidRPr="00000000">
        <w:rPr>
          <w:sz w:val="20"/>
          <w:szCs w:val="20"/>
          <w:highlight w:val="white"/>
          <w:rtl w:val="0"/>
        </w:rPr>
        <w:t xml:space="preserve">TOP 3</w:t>
      </w:r>
    </w:p>
    <w:p w:rsidR="00000000" w:rsidDel="00000000" w:rsidP="00000000" w:rsidRDefault="00000000" w:rsidRPr="00000000" w14:paraId="00000011">
      <w:pPr>
        <w:rPr>
          <w:sz w:val="20"/>
          <w:szCs w:val="20"/>
          <w:highlight w:val="white"/>
        </w:rPr>
      </w:pPr>
      <w:r w:rsidDel="00000000" w:rsidR="00000000" w:rsidRPr="00000000">
        <w:rPr>
          <w:sz w:val="20"/>
          <w:szCs w:val="20"/>
          <w:highlight w:val="white"/>
          <w:rtl w:val="0"/>
        </w:rPr>
        <w:t xml:space="preserve">Anträge</w:t>
      </w:r>
    </w:p>
    <w:p w:rsidR="00000000" w:rsidDel="00000000" w:rsidP="00000000" w:rsidRDefault="00000000" w:rsidRPr="00000000" w14:paraId="00000012">
      <w:pPr>
        <w:rPr>
          <w:sz w:val="20"/>
          <w:szCs w:val="20"/>
          <w:highlight w:val="white"/>
        </w:rPr>
      </w:pPr>
      <w:r w:rsidDel="00000000" w:rsidR="00000000" w:rsidRPr="00000000">
        <w:rPr>
          <w:rtl w:val="0"/>
        </w:rPr>
      </w:r>
    </w:p>
    <w:p w:rsidR="00000000" w:rsidDel="00000000" w:rsidP="00000000" w:rsidRDefault="00000000" w:rsidRPr="00000000" w14:paraId="00000013">
      <w:pPr>
        <w:rPr>
          <w:sz w:val="20"/>
          <w:szCs w:val="20"/>
          <w:highlight w:val="white"/>
        </w:rPr>
      </w:pPr>
      <w:r w:rsidDel="00000000" w:rsidR="00000000" w:rsidRPr="00000000">
        <w:rPr>
          <w:sz w:val="20"/>
          <w:szCs w:val="20"/>
          <w:highlight w:val="white"/>
          <w:rtl w:val="0"/>
        </w:rPr>
        <w:t xml:space="preserve">TOP 4</w:t>
      </w:r>
    </w:p>
    <w:p w:rsidR="00000000" w:rsidDel="00000000" w:rsidP="00000000" w:rsidRDefault="00000000" w:rsidRPr="00000000" w14:paraId="00000014">
      <w:pPr>
        <w:rPr>
          <w:sz w:val="20"/>
          <w:szCs w:val="20"/>
        </w:rPr>
      </w:pPr>
      <w:r w:rsidDel="00000000" w:rsidR="00000000" w:rsidRPr="00000000">
        <w:rPr>
          <w:sz w:val="20"/>
          <w:szCs w:val="20"/>
          <w:highlight w:val="white"/>
          <w:rtl w:val="0"/>
        </w:rPr>
        <w:t xml:space="preserve">Verschiedenes</w:t>
      </w: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highlight w:val="white"/>
        </w:rPr>
      </w:pPr>
      <w:r w:rsidDel="00000000" w:rsidR="00000000" w:rsidRPr="00000000">
        <w:rPr>
          <w:sz w:val="20"/>
          <w:szCs w:val="20"/>
          <w:highlight w:val="white"/>
          <w:rtl w:val="0"/>
        </w:rPr>
        <w:t xml:space="preserve">Wir haben heute die Nachricht bekommen, dass eine vom Konvent 17/18 gewünschte Änderung in der Grundordnung vom KM aus nicht möglich ist. Daher muss nochmals mit den ganzen Studierendenvertretung abgestimmt werden, was gewünscht ist. Michael Kreuzer wird Euch in einer E-Mail die Details der Problematik erklären. Die Tagesordnung ist absichtlich abgewichen von der GO, da die Sitzung ausschließlich dazu dient, über die Problematik bei der Änderung der GO zu diskutieren und einen Entschluss zu fassen.</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highlight w:val="white"/>
        </w:rPr>
      </w:pPr>
      <w:r w:rsidDel="00000000" w:rsidR="00000000" w:rsidRPr="00000000">
        <w:rPr>
          <w:sz w:val="20"/>
          <w:szCs w:val="20"/>
          <w:highlight w:val="white"/>
          <w:rtl w:val="0"/>
        </w:rPr>
        <w:t xml:space="preserve">Entschuldigt bitte die kurzfristige Einladung! Ich hoffe, dass ihr trotzdem zahlreich erscheint.</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highlight w:val="white"/>
        </w:rPr>
      </w:pPr>
      <w:r w:rsidDel="00000000" w:rsidR="00000000" w:rsidRPr="00000000">
        <w:rPr>
          <w:sz w:val="20"/>
          <w:szCs w:val="20"/>
          <w:highlight w:val="white"/>
          <w:rtl w:val="0"/>
        </w:rPr>
        <w:t xml:space="preserve">Liebe Grüße</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highlight w:val="white"/>
          <w:rtl w:val="0"/>
        </w:rPr>
        <w:t xml:space="preserve">Anna</w:t>
      </w:r>
      <w:r w:rsidDel="00000000" w:rsidR="00000000" w:rsidRPr="00000000">
        <w:rPr>
          <w:rtl w:val="0"/>
        </w:rPr>
      </w:r>
    </w:p>
    <w:sectPr>
      <w:pgSz w:h="16838" w:w="11906"/>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