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85" w:rsidRDefault="00E66A85"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A84E34" w:rsidRDefault="00A84E34" w:rsidP="00A84E34">
      <w:pPr>
        <w:pStyle w:val="Titel"/>
      </w:pPr>
      <w:r>
        <w:t>Geheimhaltungsvereinbarung</w:t>
      </w:r>
    </w:p>
    <w:p w:rsidR="00A84E34" w:rsidRDefault="00A84E34" w:rsidP="00A84E34">
      <w:pPr>
        <w:rPr>
          <w:sz w:val="22"/>
        </w:rPr>
      </w:pPr>
    </w:p>
    <w:p w:rsidR="00A84E34" w:rsidRDefault="00A84E34" w:rsidP="00A84E34">
      <w:pPr>
        <w:rPr>
          <w:sz w:val="22"/>
        </w:rPr>
      </w:pPr>
    </w:p>
    <w:p w:rsidR="00A84E34" w:rsidRDefault="00A84E34" w:rsidP="00A84E34">
      <w:pPr>
        <w:rPr>
          <w:sz w:val="22"/>
        </w:rPr>
      </w:pPr>
    </w:p>
    <w:p w:rsidR="00A84E34" w:rsidRDefault="00A84E34" w:rsidP="00A84E34">
      <w:pPr>
        <w:rPr>
          <w:sz w:val="22"/>
        </w:rPr>
      </w:pPr>
      <w:r>
        <w:rPr>
          <w:sz w:val="22"/>
        </w:rPr>
        <w:t>Zwischen der</w:t>
      </w:r>
    </w:p>
    <w:p w:rsidR="00A84E34" w:rsidRDefault="00A84E34" w:rsidP="00A84E34">
      <w:pPr>
        <w:rPr>
          <w:sz w:val="22"/>
        </w:rPr>
      </w:pPr>
    </w:p>
    <w:p w:rsidR="00A84E34" w:rsidRDefault="00A84E34" w:rsidP="00A84E34">
      <w:pPr>
        <w:tabs>
          <w:tab w:val="left" w:pos="2410"/>
        </w:tabs>
        <w:spacing w:line="360" w:lineRule="auto"/>
        <w:rPr>
          <w:b/>
          <w:sz w:val="22"/>
        </w:rPr>
      </w:pPr>
      <w:r>
        <w:rPr>
          <w:b/>
          <w:sz w:val="22"/>
        </w:rPr>
        <w:t>Julius-Maximilians- Universität Würzburg</w:t>
      </w:r>
    </w:p>
    <w:p w:rsidR="00A84E34" w:rsidRDefault="00A84E34" w:rsidP="00A84E34">
      <w:pPr>
        <w:tabs>
          <w:tab w:val="left" w:pos="2410"/>
        </w:tabs>
        <w:spacing w:line="360" w:lineRule="auto"/>
        <w:rPr>
          <w:sz w:val="22"/>
        </w:rPr>
      </w:pPr>
      <w:r w:rsidRPr="00F52561">
        <w:rPr>
          <w:sz w:val="22"/>
        </w:rPr>
        <w:t>ausf</w:t>
      </w:r>
      <w:r>
        <w:rPr>
          <w:sz w:val="22"/>
        </w:rPr>
        <w:t>ührende</w:t>
      </w:r>
      <w:r>
        <w:rPr>
          <w:b/>
          <w:sz w:val="22"/>
        </w:rPr>
        <w:t xml:space="preserve"> </w:t>
      </w:r>
      <w:r>
        <w:rPr>
          <w:sz w:val="22"/>
        </w:rPr>
        <w:t xml:space="preserve">Einrichtung/Abteilung, Adresse: </w:t>
      </w: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Pr>
          <w:sz w:val="22"/>
        </w:rPr>
        <w:t xml:space="preserve"> </w:t>
      </w:r>
      <w:r>
        <w:rPr>
          <w:sz w:val="22"/>
        </w:rPr>
        <w:br/>
        <w:t xml:space="preserve">Projektleiter: </w:t>
      </w:r>
      <w:r w:rsidR="00CF79C0">
        <w:rPr>
          <w:sz w:val="22"/>
        </w:rPr>
        <w:fldChar w:fldCharType="begin">
          <w:ffData>
            <w:name w:val="Text2"/>
            <w:enabled/>
            <w:calcOnExit w:val="0"/>
            <w:textInput/>
          </w:ffData>
        </w:fldChar>
      </w:r>
      <w:bookmarkStart w:id="1" w:name="Text2"/>
      <w:r w:rsidR="00CF79C0">
        <w:rPr>
          <w:sz w:val="22"/>
        </w:rPr>
        <w:instrText xml:space="preserve"> FORMTEXT </w:instrText>
      </w:r>
      <w:r w:rsidR="00CF79C0">
        <w:rPr>
          <w:sz w:val="22"/>
        </w:rPr>
      </w:r>
      <w:r w:rsidR="00CF79C0">
        <w:rPr>
          <w:sz w:val="22"/>
        </w:rPr>
        <w:fldChar w:fldCharType="separate"/>
      </w:r>
      <w:r w:rsidR="00CF79C0">
        <w:rPr>
          <w:noProof/>
          <w:sz w:val="22"/>
        </w:rPr>
        <w:t> </w:t>
      </w:r>
      <w:r w:rsidR="00CF79C0">
        <w:rPr>
          <w:noProof/>
          <w:sz w:val="22"/>
        </w:rPr>
        <w:t> </w:t>
      </w:r>
      <w:r w:rsidR="00CF79C0">
        <w:rPr>
          <w:noProof/>
          <w:sz w:val="22"/>
        </w:rPr>
        <w:t> </w:t>
      </w:r>
      <w:r w:rsidR="00CF79C0">
        <w:rPr>
          <w:noProof/>
          <w:sz w:val="22"/>
        </w:rPr>
        <w:t> </w:t>
      </w:r>
      <w:r w:rsidR="00CF79C0">
        <w:rPr>
          <w:noProof/>
          <w:sz w:val="22"/>
        </w:rPr>
        <w:t> </w:t>
      </w:r>
      <w:r w:rsidR="00CF79C0">
        <w:rPr>
          <w:sz w:val="22"/>
        </w:rPr>
        <w:fldChar w:fldCharType="end"/>
      </w:r>
      <w:bookmarkEnd w:id="1"/>
      <w:r>
        <w:rPr>
          <w:sz w:val="22"/>
        </w:rPr>
        <w:t xml:space="preserve"> </w:t>
      </w:r>
      <w:r>
        <w:rPr>
          <w:sz w:val="22"/>
        </w:rPr>
        <w:br/>
      </w:r>
    </w:p>
    <w:p w:rsidR="00A84E34" w:rsidRDefault="00A84E34" w:rsidP="00A84E34">
      <w:pPr>
        <w:numPr>
          <w:ilvl w:val="0"/>
          <w:numId w:val="1"/>
        </w:numPr>
        <w:rPr>
          <w:sz w:val="22"/>
        </w:rPr>
      </w:pPr>
      <w:r>
        <w:rPr>
          <w:sz w:val="22"/>
        </w:rPr>
        <w:t>nachfo</w:t>
      </w:r>
      <w:r>
        <w:rPr>
          <w:sz w:val="22"/>
        </w:rPr>
        <w:t>l</w:t>
      </w:r>
      <w:r>
        <w:rPr>
          <w:sz w:val="22"/>
        </w:rPr>
        <w:t xml:space="preserve">gend </w:t>
      </w:r>
      <w:r>
        <w:rPr>
          <w:b/>
          <w:i/>
          <w:sz w:val="22"/>
        </w:rPr>
        <w:t>Universität</w:t>
      </w:r>
      <w:r>
        <w:rPr>
          <w:sz w:val="22"/>
        </w:rPr>
        <w:t xml:space="preserve"> genannt –</w:t>
      </w:r>
    </w:p>
    <w:p w:rsidR="00A84E34" w:rsidRDefault="00A84E34" w:rsidP="00A84E34">
      <w:pPr>
        <w:rPr>
          <w:sz w:val="22"/>
        </w:rPr>
      </w:pPr>
    </w:p>
    <w:p w:rsidR="00A84E34" w:rsidRDefault="00A84E34" w:rsidP="00A84E34">
      <w:pPr>
        <w:rPr>
          <w:sz w:val="22"/>
        </w:rPr>
      </w:pPr>
    </w:p>
    <w:p w:rsidR="00A84E34" w:rsidRDefault="00A84E34" w:rsidP="00A84E34">
      <w:pPr>
        <w:rPr>
          <w:sz w:val="22"/>
        </w:rPr>
      </w:pPr>
      <w:r>
        <w:rPr>
          <w:sz w:val="22"/>
        </w:rPr>
        <w:t>und</w:t>
      </w:r>
    </w:p>
    <w:p w:rsidR="00CF79C0" w:rsidRDefault="00A84E34" w:rsidP="00A84E34">
      <w:pPr>
        <w:tabs>
          <w:tab w:val="left" w:pos="1843"/>
        </w:tabs>
        <w:spacing w:line="360" w:lineRule="auto"/>
        <w:rPr>
          <w:sz w:val="22"/>
        </w:rPr>
      </w:pPr>
      <w:r>
        <w:rPr>
          <w:sz w:val="22"/>
        </w:rPr>
        <w:br/>
      </w:r>
      <w:r>
        <w:rPr>
          <w:b/>
          <w:sz w:val="22"/>
        </w:rPr>
        <w:t>Firma</w:t>
      </w:r>
      <w:r>
        <w:rPr>
          <w:sz w:val="22"/>
        </w:rPr>
        <w:tab/>
      </w:r>
      <w:r w:rsidR="00CF79C0">
        <w:rPr>
          <w:sz w:val="22"/>
        </w:rPr>
        <w:fldChar w:fldCharType="begin">
          <w:ffData>
            <w:name w:val="Text3"/>
            <w:enabled/>
            <w:calcOnExit w:val="0"/>
            <w:textInput/>
          </w:ffData>
        </w:fldChar>
      </w:r>
      <w:bookmarkStart w:id="2" w:name="Text3"/>
      <w:r w:rsidR="00CF79C0">
        <w:rPr>
          <w:sz w:val="22"/>
        </w:rPr>
        <w:instrText xml:space="preserve"> FORMTEXT </w:instrText>
      </w:r>
      <w:r w:rsidR="00CF79C0">
        <w:rPr>
          <w:sz w:val="22"/>
        </w:rPr>
      </w:r>
      <w:r w:rsidR="00CF79C0">
        <w:rPr>
          <w:sz w:val="22"/>
        </w:rPr>
        <w:fldChar w:fldCharType="separate"/>
      </w:r>
      <w:r w:rsidR="00CF79C0">
        <w:rPr>
          <w:noProof/>
          <w:sz w:val="22"/>
        </w:rPr>
        <w:t> </w:t>
      </w:r>
      <w:r w:rsidR="00CF79C0">
        <w:rPr>
          <w:noProof/>
          <w:sz w:val="22"/>
        </w:rPr>
        <w:t> </w:t>
      </w:r>
      <w:r w:rsidR="00CF79C0">
        <w:rPr>
          <w:noProof/>
          <w:sz w:val="22"/>
        </w:rPr>
        <w:t> </w:t>
      </w:r>
      <w:r w:rsidR="00CF79C0">
        <w:rPr>
          <w:noProof/>
          <w:sz w:val="22"/>
        </w:rPr>
        <w:t> </w:t>
      </w:r>
      <w:r w:rsidR="00CF79C0">
        <w:rPr>
          <w:noProof/>
          <w:sz w:val="22"/>
        </w:rPr>
        <w:t> </w:t>
      </w:r>
      <w:r w:rsidR="00CF79C0">
        <w:rPr>
          <w:sz w:val="22"/>
        </w:rPr>
        <w:fldChar w:fldCharType="end"/>
      </w:r>
      <w:bookmarkEnd w:id="2"/>
    </w:p>
    <w:p w:rsidR="00A84E34" w:rsidRDefault="00CF79C0" w:rsidP="00A84E34">
      <w:pPr>
        <w:tabs>
          <w:tab w:val="left" w:pos="1843"/>
        </w:tabs>
        <w:spacing w:line="360" w:lineRule="auto"/>
        <w:rPr>
          <w:sz w:val="22"/>
        </w:rPr>
      </w:pPr>
      <w:r>
        <w:rPr>
          <w:sz w:val="22"/>
        </w:rPr>
        <w:t>A</w:t>
      </w:r>
      <w:r w:rsidR="00A84E34">
        <w:rPr>
          <w:sz w:val="22"/>
        </w:rPr>
        <w:t xml:space="preserve">dresse: </w:t>
      </w:r>
      <w:r w:rsidR="00A84E34">
        <w:rPr>
          <w:sz w:val="22"/>
        </w:rPr>
        <w:tab/>
      </w: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p w:rsidR="000053A2" w:rsidRDefault="000053A2" w:rsidP="00A84E34">
      <w:pPr>
        <w:tabs>
          <w:tab w:val="left" w:pos="1843"/>
        </w:tabs>
        <w:spacing w:line="360" w:lineRule="auto"/>
        <w:rPr>
          <w:sz w:val="22"/>
        </w:rPr>
      </w:pPr>
    </w:p>
    <w:p w:rsidR="00A84E34" w:rsidRDefault="00A84E34" w:rsidP="00A84E34">
      <w:pPr>
        <w:numPr>
          <w:ilvl w:val="0"/>
          <w:numId w:val="1"/>
        </w:numPr>
        <w:rPr>
          <w:sz w:val="22"/>
        </w:rPr>
      </w:pPr>
      <w:r>
        <w:rPr>
          <w:sz w:val="22"/>
        </w:rPr>
        <w:t xml:space="preserve">nachfolgend </w:t>
      </w:r>
      <w:r>
        <w:rPr>
          <w:b/>
          <w:i/>
          <w:sz w:val="22"/>
        </w:rPr>
        <w:t xml:space="preserve">Firma </w:t>
      </w:r>
      <w:r>
        <w:rPr>
          <w:sz w:val="22"/>
        </w:rPr>
        <w:t>genannt –</w:t>
      </w:r>
    </w:p>
    <w:p w:rsidR="00A84E34" w:rsidRDefault="00A84E34" w:rsidP="00A84E34">
      <w:pPr>
        <w:ind w:left="705"/>
        <w:rPr>
          <w:sz w:val="22"/>
        </w:rPr>
      </w:pPr>
    </w:p>
    <w:p w:rsidR="00A84E34" w:rsidRDefault="00A84E34" w:rsidP="00A84E34">
      <w:pPr>
        <w:ind w:left="705"/>
        <w:rPr>
          <w:sz w:val="22"/>
        </w:rPr>
      </w:pPr>
    </w:p>
    <w:p w:rsidR="00A84E34" w:rsidRPr="00CF79C0" w:rsidRDefault="00A84E34" w:rsidP="00A84E34">
      <w:pPr>
        <w:pStyle w:val="berschrift1"/>
        <w:spacing w:after="120"/>
        <w:rPr>
          <w:rFonts w:cs="Arial"/>
          <w:szCs w:val="22"/>
        </w:rPr>
      </w:pPr>
      <w:r w:rsidRPr="00CF79C0">
        <w:rPr>
          <w:rFonts w:cs="Arial"/>
          <w:szCs w:val="22"/>
        </w:rPr>
        <w:t>Präambel</w:t>
      </w:r>
    </w:p>
    <w:p w:rsidR="00A84E34" w:rsidRPr="00CF79C0" w:rsidRDefault="00A84E34" w:rsidP="00CF79C0">
      <w:pPr>
        <w:spacing w:line="360" w:lineRule="auto"/>
        <w:jc w:val="both"/>
        <w:rPr>
          <w:rFonts w:cs="Arial"/>
          <w:sz w:val="22"/>
          <w:szCs w:val="22"/>
        </w:rPr>
      </w:pPr>
      <w:r w:rsidRPr="00CF79C0">
        <w:rPr>
          <w:rFonts w:cs="Arial"/>
          <w:sz w:val="22"/>
          <w:szCs w:val="22"/>
        </w:rPr>
        <w:t xml:space="preserve">Die Vertragspartner beabsichtigen, auf dem Gebiet </w:t>
      </w:r>
      <w:r w:rsidRPr="00CF79C0">
        <w:rPr>
          <w:rFonts w:cs="Arial"/>
          <w:b/>
          <w:sz w:val="22"/>
          <w:szCs w:val="22"/>
        </w:rPr>
        <w:t>„</w:t>
      </w:r>
      <w:r w:rsidR="00CF79C0" w:rsidRPr="00CF79C0">
        <w:rPr>
          <w:rFonts w:cs="Arial"/>
          <w:b/>
          <w:sz w:val="22"/>
          <w:szCs w:val="22"/>
        </w:rPr>
        <w:fldChar w:fldCharType="begin">
          <w:ffData>
            <w:name w:val="Text5"/>
            <w:enabled/>
            <w:calcOnExit w:val="0"/>
            <w:textInput/>
          </w:ffData>
        </w:fldChar>
      </w:r>
      <w:bookmarkStart w:id="4" w:name="Text5"/>
      <w:r w:rsidR="00CF79C0" w:rsidRPr="00CF79C0">
        <w:rPr>
          <w:rFonts w:cs="Arial"/>
          <w:b/>
          <w:sz w:val="22"/>
          <w:szCs w:val="22"/>
        </w:rPr>
        <w:instrText xml:space="preserve"> FORMTEXT </w:instrText>
      </w:r>
      <w:r w:rsidR="00CF79C0" w:rsidRPr="00CF79C0">
        <w:rPr>
          <w:rFonts w:cs="Arial"/>
          <w:b/>
          <w:sz w:val="22"/>
          <w:szCs w:val="22"/>
        </w:rPr>
      </w:r>
      <w:r w:rsidR="00CF79C0" w:rsidRPr="00CF79C0">
        <w:rPr>
          <w:rFonts w:cs="Arial"/>
          <w:b/>
          <w:sz w:val="22"/>
          <w:szCs w:val="22"/>
        </w:rPr>
        <w:fldChar w:fldCharType="separate"/>
      </w:r>
      <w:r w:rsidR="00CF79C0" w:rsidRPr="00CF79C0">
        <w:rPr>
          <w:rFonts w:cs="Arial"/>
          <w:b/>
          <w:noProof/>
          <w:sz w:val="22"/>
          <w:szCs w:val="22"/>
        </w:rPr>
        <w:t> </w:t>
      </w:r>
      <w:r w:rsidR="00CF79C0" w:rsidRPr="00CF79C0">
        <w:rPr>
          <w:rFonts w:cs="Arial"/>
          <w:b/>
          <w:noProof/>
          <w:sz w:val="22"/>
          <w:szCs w:val="22"/>
        </w:rPr>
        <w:t> </w:t>
      </w:r>
      <w:r w:rsidR="00CF79C0" w:rsidRPr="00CF79C0">
        <w:rPr>
          <w:rFonts w:cs="Arial"/>
          <w:b/>
          <w:noProof/>
          <w:sz w:val="22"/>
          <w:szCs w:val="22"/>
        </w:rPr>
        <w:t> </w:t>
      </w:r>
      <w:r w:rsidR="00CF79C0" w:rsidRPr="00CF79C0">
        <w:rPr>
          <w:rFonts w:cs="Arial"/>
          <w:b/>
          <w:noProof/>
          <w:sz w:val="22"/>
          <w:szCs w:val="22"/>
        </w:rPr>
        <w:t> </w:t>
      </w:r>
      <w:r w:rsidR="00CF79C0" w:rsidRPr="00CF79C0">
        <w:rPr>
          <w:rFonts w:cs="Arial"/>
          <w:b/>
          <w:noProof/>
          <w:sz w:val="22"/>
          <w:szCs w:val="22"/>
        </w:rPr>
        <w:t> </w:t>
      </w:r>
      <w:r w:rsidR="00CF79C0" w:rsidRPr="00CF79C0">
        <w:rPr>
          <w:rFonts w:cs="Arial"/>
          <w:b/>
          <w:sz w:val="22"/>
          <w:szCs w:val="22"/>
        </w:rPr>
        <w:fldChar w:fldCharType="end"/>
      </w:r>
      <w:bookmarkEnd w:id="4"/>
      <w:r w:rsidRPr="00CF79C0">
        <w:rPr>
          <w:rFonts w:cs="Arial"/>
          <w:b/>
          <w:sz w:val="22"/>
          <w:szCs w:val="22"/>
        </w:rPr>
        <w:t>“</w:t>
      </w:r>
      <w:r w:rsidRPr="00CF79C0">
        <w:rPr>
          <w:rFonts w:cs="Arial"/>
          <w:sz w:val="22"/>
          <w:szCs w:val="22"/>
        </w:rPr>
        <w:t xml:space="preserve"> zusammenzuarbeiten. Im Vorfeld einer Zusammenarbeit kann es erforderlich sein, dass sich die Vertragspartner vertrauliche Informationen offenbaren. Diese sollen zum Schutz des jeweiligen Vertragspartners einer generellen Geheimhaltung und Vertraulichkeit unterliegen. Die Vereinbarung gilt auch für den Fall, dass es nicht zu der geplanten Zusammenarbeit kommt.</w:t>
      </w:r>
    </w:p>
    <w:p w:rsidR="00A84E34" w:rsidRPr="00CF79C0" w:rsidRDefault="00A84E34" w:rsidP="00A84E34">
      <w:pPr>
        <w:pStyle w:val="Textkrper"/>
        <w:jc w:val="both"/>
        <w:rPr>
          <w:rFonts w:cs="Arial"/>
          <w:szCs w:val="22"/>
        </w:rPr>
      </w:pPr>
    </w:p>
    <w:p w:rsidR="00A84E34" w:rsidRPr="00CF79C0" w:rsidRDefault="00A84E34" w:rsidP="00A84E34">
      <w:pPr>
        <w:pStyle w:val="Textkrper"/>
        <w:spacing w:after="120"/>
        <w:jc w:val="both"/>
        <w:rPr>
          <w:rFonts w:cs="Arial"/>
          <w:b/>
          <w:szCs w:val="22"/>
        </w:rPr>
      </w:pPr>
      <w:r w:rsidRPr="00CF79C0">
        <w:rPr>
          <w:rFonts w:cs="Arial"/>
          <w:b/>
          <w:szCs w:val="22"/>
        </w:rPr>
        <w:t>§ 1 Definitionen</w:t>
      </w:r>
    </w:p>
    <w:p w:rsidR="00A84E34" w:rsidRPr="00CF79C0" w:rsidRDefault="00A84E34" w:rsidP="00A84E34">
      <w:pPr>
        <w:pStyle w:val="Textkrper"/>
        <w:jc w:val="both"/>
        <w:rPr>
          <w:rFonts w:cs="Arial"/>
          <w:szCs w:val="22"/>
        </w:rPr>
      </w:pPr>
      <w:r w:rsidRPr="00CF79C0">
        <w:rPr>
          <w:rFonts w:cs="Arial"/>
          <w:szCs w:val="22"/>
        </w:rPr>
        <w:t>INFORMATIONEN sind alle zwischen den Vertragspartnern bezüglich des in der Präambel genannten Gebiets schriftlich, mündlich oder in sonstiger Weise offenbarte vertrauliche I</w:t>
      </w:r>
      <w:r w:rsidRPr="00CF79C0">
        <w:rPr>
          <w:rFonts w:cs="Arial"/>
          <w:szCs w:val="22"/>
        </w:rPr>
        <w:t>n</w:t>
      </w:r>
      <w:r w:rsidRPr="00CF79C0">
        <w:rPr>
          <w:rFonts w:cs="Arial"/>
          <w:szCs w:val="22"/>
        </w:rPr>
        <w:t>formationen, die als „Vertraulich“ gekennzeichnet sind. Dazu gehören insbesondere Daten, Zeichnungen, Entwürfe, Skizzen, Pläne, Beschreibungen, Spezifikationen, Messergebnisse, Berechnungen, Erfahrungen, Verfahren, Muster, Kenntnisse und Vorgänge einschließlich g</w:t>
      </w:r>
      <w:r w:rsidRPr="00CF79C0">
        <w:rPr>
          <w:rFonts w:cs="Arial"/>
          <w:szCs w:val="22"/>
        </w:rPr>
        <w:t>e</w:t>
      </w:r>
      <w:r w:rsidRPr="00CF79C0">
        <w:rPr>
          <w:rFonts w:cs="Arial"/>
          <w:szCs w:val="22"/>
        </w:rPr>
        <w:t>heimen Know-how sowie weitere noch nicht veröffentlichte Anmeldungen gewerblicher Schutzrechte.</w:t>
      </w:r>
    </w:p>
    <w:p w:rsidR="00A84E34" w:rsidRPr="00E63246" w:rsidRDefault="00A84E34" w:rsidP="00A84E34">
      <w:pPr>
        <w:pStyle w:val="Textkrper"/>
        <w:jc w:val="both"/>
        <w:rPr>
          <w:rFonts w:cs="Arial"/>
          <w:szCs w:val="22"/>
        </w:rPr>
      </w:pPr>
    </w:p>
    <w:p w:rsidR="00A84E34" w:rsidRPr="00E63246" w:rsidRDefault="00A84E34" w:rsidP="00A84E34">
      <w:pPr>
        <w:pStyle w:val="Textkrper"/>
        <w:jc w:val="both"/>
        <w:rPr>
          <w:rFonts w:cs="Arial"/>
          <w:szCs w:val="22"/>
        </w:rPr>
      </w:pPr>
    </w:p>
    <w:p w:rsidR="00A84E34" w:rsidRDefault="00A84E34" w:rsidP="00A84E34">
      <w:pPr>
        <w:pStyle w:val="Textkrper"/>
        <w:jc w:val="both"/>
        <w:rPr>
          <w:rFonts w:cs="Arial"/>
          <w:szCs w:val="22"/>
        </w:rPr>
      </w:pPr>
    </w:p>
    <w:p w:rsidR="00CF79C0" w:rsidRDefault="00CF79C0" w:rsidP="00A84E34">
      <w:pPr>
        <w:pStyle w:val="Textkrper"/>
        <w:jc w:val="both"/>
        <w:rPr>
          <w:rFonts w:cs="Arial"/>
          <w:szCs w:val="22"/>
        </w:rPr>
      </w:pPr>
    </w:p>
    <w:p w:rsidR="00CF79C0" w:rsidRDefault="00CF79C0" w:rsidP="00A84E34">
      <w:pPr>
        <w:pStyle w:val="Textkrper"/>
        <w:spacing w:after="120"/>
        <w:jc w:val="both"/>
        <w:rPr>
          <w:rFonts w:cs="Arial"/>
          <w:b/>
          <w:szCs w:val="22"/>
        </w:rPr>
      </w:pPr>
    </w:p>
    <w:p w:rsidR="00A84E34" w:rsidRPr="00E63246" w:rsidRDefault="00A84E34" w:rsidP="00A84E34">
      <w:pPr>
        <w:pStyle w:val="Textkrper"/>
        <w:spacing w:after="120"/>
        <w:jc w:val="both"/>
        <w:rPr>
          <w:rFonts w:cs="Arial"/>
          <w:b/>
          <w:szCs w:val="22"/>
        </w:rPr>
      </w:pPr>
      <w:r w:rsidRPr="00E63246">
        <w:rPr>
          <w:rFonts w:cs="Arial"/>
          <w:b/>
          <w:szCs w:val="22"/>
        </w:rPr>
        <w:lastRenderedPageBreak/>
        <w:t>§ 2 Geheimhaltungsverpflichtung</w:t>
      </w:r>
    </w:p>
    <w:p w:rsidR="00A84E34" w:rsidRPr="00E63246" w:rsidRDefault="00A84E34" w:rsidP="00A84E34">
      <w:pPr>
        <w:autoSpaceDE w:val="0"/>
        <w:autoSpaceDN w:val="0"/>
        <w:adjustRightInd w:val="0"/>
        <w:spacing w:line="360" w:lineRule="auto"/>
        <w:jc w:val="both"/>
        <w:rPr>
          <w:rFonts w:cs="Arial"/>
          <w:sz w:val="22"/>
          <w:szCs w:val="22"/>
        </w:rPr>
      </w:pPr>
      <w:r w:rsidRPr="00E63246">
        <w:rPr>
          <w:rFonts w:cs="Arial"/>
          <w:sz w:val="22"/>
          <w:szCs w:val="22"/>
        </w:rPr>
        <w:t>Die Vertragspartner verpflichten sich, alle INFORMATIONEN geheim zu halten und sie oder Teile davon nicht an Dritte weiterzugeben. Die Vertragspartner verpflichten sich, die notwe</w:t>
      </w:r>
      <w:r w:rsidRPr="00E63246">
        <w:rPr>
          <w:rFonts w:cs="Arial"/>
          <w:sz w:val="22"/>
          <w:szCs w:val="22"/>
        </w:rPr>
        <w:t>n</w:t>
      </w:r>
      <w:r w:rsidRPr="00E63246">
        <w:rPr>
          <w:rFonts w:cs="Arial"/>
          <w:sz w:val="22"/>
          <w:szCs w:val="22"/>
        </w:rPr>
        <w:t xml:space="preserve">digen Vorkehrungen zu treffen, dass Dritte keine Kenntnis von diesen INFORMATIONEN nehmen können. Insbesondere werden die Vertragspartner nur solchen Mitarbeitern diese INFORMATIONEN zur Kenntnis geben, die zur Geheimhaltung verpflichtet sind. </w:t>
      </w:r>
    </w:p>
    <w:p w:rsidR="00A84E34" w:rsidRDefault="00A84E34" w:rsidP="00A84E34">
      <w:pPr>
        <w:pStyle w:val="Textkrper"/>
        <w:jc w:val="both"/>
      </w:pPr>
      <w:r w:rsidRPr="00E63246">
        <w:rPr>
          <w:rFonts w:cs="Arial"/>
          <w:szCs w:val="22"/>
        </w:rPr>
        <w:t>Die Pflicht zur Geheimhaltung gilt auch gegenüber Konzerngesellschaften</w:t>
      </w:r>
      <w:r>
        <w:t>, Lizenznehmern oder sonstigen Dritten. Wünscht FIRMA INFORMATIONEN an mit FIRMA verbundene U</w:t>
      </w:r>
      <w:r>
        <w:t>n</w:t>
      </w:r>
      <w:r>
        <w:t>ternehmen weiterzugeben, hat FIRMA die UNIVERSITÄT über eine solche Weitergabe von I</w:t>
      </w:r>
      <w:r>
        <w:t>N</w:t>
      </w:r>
      <w:r>
        <w:t>FORMATIONEN vorher zu unterrichten und sicher zu stellen dass diese Unternehmen die in der vorliegenden Geheimhaltungsvereinbarung getroffenen Regelungen ebenfalls ane</w:t>
      </w:r>
      <w:r>
        <w:t>r</w:t>
      </w:r>
      <w:r>
        <w:t>kennen.</w:t>
      </w:r>
    </w:p>
    <w:p w:rsidR="00A84E34" w:rsidRDefault="00A84E34" w:rsidP="00A84E34">
      <w:pPr>
        <w:pStyle w:val="Textkrper"/>
        <w:jc w:val="both"/>
      </w:pPr>
    </w:p>
    <w:p w:rsidR="00A84E34" w:rsidRDefault="00A84E34" w:rsidP="00A84E34">
      <w:pPr>
        <w:pStyle w:val="Textkrper"/>
        <w:spacing w:after="120"/>
        <w:jc w:val="both"/>
        <w:rPr>
          <w:b/>
        </w:rPr>
      </w:pPr>
      <w:r>
        <w:rPr>
          <w:b/>
        </w:rPr>
        <w:t>§ 3 Ausnahmen von der Geheimhaltungspflicht</w:t>
      </w:r>
    </w:p>
    <w:p w:rsidR="00A84E34" w:rsidRDefault="00A84E34" w:rsidP="00A84E34">
      <w:pPr>
        <w:pStyle w:val="Textkrper"/>
        <w:jc w:val="both"/>
      </w:pPr>
      <w:r>
        <w:t xml:space="preserve">Diese Vertraulichkeitsverpflichtung gilt nicht für INFORMATIONEN, die nachweislich </w:t>
      </w:r>
    </w:p>
    <w:p w:rsidR="00A84E34" w:rsidRDefault="00A84E34" w:rsidP="00A84E34">
      <w:pPr>
        <w:pStyle w:val="Textkrper"/>
        <w:numPr>
          <w:ilvl w:val="0"/>
          <w:numId w:val="3"/>
        </w:numPr>
        <w:jc w:val="both"/>
      </w:pPr>
      <w:r>
        <w:t>dem empfangenden Vertragspartner vor der Mitteilung bereits bekannt w</w:t>
      </w:r>
      <w:r>
        <w:t>a</w:t>
      </w:r>
      <w:r>
        <w:t>ren, oder</w:t>
      </w:r>
    </w:p>
    <w:p w:rsidR="00A84E34" w:rsidRDefault="00A84E34" w:rsidP="00A84E34">
      <w:pPr>
        <w:pStyle w:val="Textkrper"/>
        <w:numPr>
          <w:ilvl w:val="0"/>
          <w:numId w:val="2"/>
        </w:numPr>
        <w:jc w:val="both"/>
      </w:pPr>
      <w:r>
        <w:t>der Öffentlichkeit vor der Mitteilung bekannt oder allgemein zugänglich waren, oder</w:t>
      </w:r>
    </w:p>
    <w:p w:rsidR="00A84E34" w:rsidRDefault="00A84E34" w:rsidP="00A84E34">
      <w:pPr>
        <w:pStyle w:val="Textkrper"/>
        <w:numPr>
          <w:ilvl w:val="0"/>
          <w:numId w:val="2"/>
        </w:numPr>
        <w:jc w:val="both"/>
      </w:pPr>
      <w:r>
        <w:t>der Öffentlichkeit nach der Mitteilung ohne Mitwirkung oder Verschulden des empfa</w:t>
      </w:r>
      <w:r>
        <w:t>n</w:t>
      </w:r>
      <w:r>
        <w:t>genden Vertragspartners bekannt oder allgemein zugänglich wurden, oder</w:t>
      </w:r>
    </w:p>
    <w:p w:rsidR="00A84E34" w:rsidRPr="00A138D9" w:rsidRDefault="00A84E34" w:rsidP="00A84E34">
      <w:pPr>
        <w:pStyle w:val="Textkrper"/>
        <w:numPr>
          <w:ilvl w:val="0"/>
          <w:numId w:val="2"/>
        </w:numPr>
        <w:jc w:val="both"/>
        <w:rPr>
          <w:rFonts w:ascii="ArialMT" w:hAnsi="ArialMT" w:cs="ArialMT"/>
          <w:szCs w:val="22"/>
        </w:rPr>
      </w:pPr>
      <w:r>
        <w:t>im Wesentlichen Informationen entsprechen, die dem empfangenden Vertragspartner zu irgendeinem Zeitpunkt von einem berechtigten Dritten offenbart oder zugänglich gemacht wurden</w:t>
      </w:r>
    </w:p>
    <w:p w:rsidR="00A84E34" w:rsidRDefault="00A84E34" w:rsidP="00A84E34">
      <w:pPr>
        <w:pStyle w:val="Textkrper"/>
        <w:numPr>
          <w:ilvl w:val="0"/>
          <w:numId w:val="2"/>
        </w:numPr>
        <w:jc w:val="both"/>
        <w:rPr>
          <w:sz w:val="20"/>
        </w:rPr>
      </w:pPr>
      <w:r>
        <w:t>die der empfangende Vertragspartner unabhängig von der Kenntnis der INFORMATI</w:t>
      </w:r>
      <w:r>
        <w:t>O</w:t>
      </w:r>
      <w:r>
        <w:t>NEN selbständig entwickelt hat oder hat entwickeln lassen.</w:t>
      </w:r>
    </w:p>
    <w:p w:rsidR="00A84E34" w:rsidRDefault="00A84E34" w:rsidP="00A84E34">
      <w:pPr>
        <w:pStyle w:val="Textkrper"/>
        <w:jc w:val="both"/>
      </w:pPr>
    </w:p>
    <w:p w:rsidR="00A84E34" w:rsidRDefault="00A84E34" w:rsidP="00A84E34">
      <w:pPr>
        <w:pStyle w:val="Textkrper"/>
        <w:jc w:val="both"/>
      </w:pPr>
      <w:r>
        <w:t>Die Beweislast für das Vorliegen der genannten Ausnahmen obliegt dem jeweils empfa</w:t>
      </w:r>
      <w:r>
        <w:t>n</w:t>
      </w:r>
      <w:r>
        <w:t>genden Vertragspartner.</w:t>
      </w:r>
    </w:p>
    <w:p w:rsidR="00A84E34" w:rsidRDefault="00A84E34" w:rsidP="00A84E34">
      <w:pPr>
        <w:pStyle w:val="Textkrper"/>
        <w:spacing w:after="120"/>
        <w:jc w:val="both"/>
        <w:rPr>
          <w:b/>
        </w:rPr>
      </w:pPr>
    </w:p>
    <w:p w:rsidR="00A84E34" w:rsidRDefault="00A84E34" w:rsidP="00A84E34">
      <w:pPr>
        <w:pStyle w:val="Textkrper"/>
        <w:spacing w:after="120"/>
        <w:jc w:val="both"/>
        <w:rPr>
          <w:b/>
        </w:rPr>
      </w:pPr>
      <w:r>
        <w:rPr>
          <w:b/>
        </w:rPr>
        <w:t>§ 4 Nutzungsbeschränkung</w:t>
      </w:r>
    </w:p>
    <w:p w:rsidR="00A84E34" w:rsidRDefault="00A84E34" w:rsidP="00A84E34">
      <w:pPr>
        <w:pStyle w:val="Textkrper"/>
        <w:jc w:val="both"/>
      </w:pPr>
      <w:r>
        <w:t>Die Vertragspartner verpflichten sich, die offenbarten vertraulichen INFORMATIONEN nur für die Evaluierung im Hinblick auf eine mögliche wissenschaftliche und/oder kommerzielle Nutzung zu verwenden. Die Vereinbarung begründet keinerlei Lizenz- oder sonstige Nu</w:t>
      </w:r>
      <w:r>
        <w:t>t</w:t>
      </w:r>
      <w:r>
        <w:t xml:space="preserve">zungsrechte eines Vertragspartners an den vertraulichen Informationen des anderen, weder ausdrücklich noch auf andere Weise. </w:t>
      </w:r>
    </w:p>
    <w:p w:rsidR="00A84E34" w:rsidRDefault="00A84E34" w:rsidP="00A84E34">
      <w:pPr>
        <w:pStyle w:val="Textkrper"/>
        <w:jc w:val="both"/>
      </w:pPr>
    </w:p>
    <w:p w:rsidR="00A84E34" w:rsidRDefault="00A84E34" w:rsidP="00A84E34">
      <w:pPr>
        <w:pStyle w:val="Textkrper"/>
        <w:jc w:val="both"/>
      </w:pPr>
      <w:r>
        <w:t>Die Vertragspartner verpflichten sich insbesondere, vorbehaltlich einer anderweitigen Reg</w:t>
      </w:r>
      <w:r>
        <w:t>e</w:t>
      </w:r>
      <w:r>
        <w:t>lung durch gesonderten Vertrag, die gegenseitig mitgeteilten INFORMATIONEN ohne au</w:t>
      </w:r>
      <w:r>
        <w:t>s</w:t>
      </w:r>
      <w:r>
        <w:t>drückliche schriftliche Einwilligung nicht selbst zu verwerten und keine Schutzrechtsanme</w:t>
      </w:r>
      <w:r>
        <w:t>l</w:t>
      </w:r>
      <w:r>
        <w:t>dungen vorzunehmen. Im Falle weiterer Forschungs-, Entwicklungs- oder son</w:t>
      </w:r>
      <w:r>
        <w:t>s</w:t>
      </w:r>
      <w:r>
        <w:t>tiger Verträge werden darin Rechte, Lizenzen und sonstige Nutzungsrechte an vertraulichen In</w:t>
      </w:r>
      <w:r w:rsidR="00CF79C0">
        <w:t>formationen gesondert geregelt.</w:t>
      </w:r>
    </w:p>
    <w:p w:rsidR="00A84E34" w:rsidRDefault="00A84E34" w:rsidP="00A84E34">
      <w:pPr>
        <w:pStyle w:val="Textkrper"/>
        <w:jc w:val="both"/>
      </w:pPr>
    </w:p>
    <w:p w:rsidR="000053A2" w:rsidRDefault="000053A2" w:rsidP="00A84E34">
      <w:pPr>
        <w:pStyle w:val="Textkrper"/>
        <w:spacing w:after="120"/>
        <w:jc w:val="both"/>
        <w:rPr>
          <w:b/>
        </w:rPr>
      </w:pPr>
    </w:p>
    <w:p w:rsidR="00A84E34" w:rsidRDefault="00A84E34" w:rsidP="00A84E34">
      <w:pPr>
        <w:pStyle w:val="Textkrper"/>
        <w:spacing w:after="120"/>
        <w:jc w:val="both"/>
        <w:rPr>
          <w:b/>
        </w:rPr>
      </w:pPr>
      <w:r>
        <w:rPr>
          <w:b/>
        </w:rPr>
        <w:t>§ 5 Behandlung von INFORMATIONEN</w:t>
      </w:r>
    </w:p>
    <w:p w:rsidR="00A84E34" w:rsidRDefault="00A84E34" w:rsidP="00A84E34">
      <w:pPr>
        <w:pStyle w:val="Textkrper"/>
        <w:jc w:val="both"/>
      </w:pPr>
      <w:r>
        <w:t>Schriftstücke, Zeichnungen, sonstige Unterlagen, Mu</w:t>
      </w:r>
      <w:r>
        <w:t>s</w:t>
      </w:r>
      <w:r>
        <w:t>ter, Datenträger, Materialien, Proben o.ä., die INFORMATIONEN verkörpern und einem Vertragspartner anvertraut werden, ble</w:t>
      </w:r>
      <w:r>
        <w:t>i</w:t>
      </w:r>
      <w:r>
        <w:t>ben Eigentum des offenbarenden Vertragspartners. Jeder Vertragspartner ist verpflichtet, diese nach schriftlicher Anforderung unverzüglich an den jeweils anderen Vertragspartner zurückzugeben sowie eventuell angefertigte Kopien zu ve</w:t>
      </w:r>
      <w:r>
        <w:t>r</w:t>
      </w:r>
      <w:r>
        <w:t>nichten.</w:t>
      </w:r>
    </w:p>
    <w:p w:rsidR="00A84E34" w:rsidRDefault="00A84E34" w:rsidP="00A84E34">
      <w:pPr>
        <w:pStyle w:val="Textkrper"/>
        <w:jc w:val="both"/>
      </w:pPr>
    </w:p>
    <w:p w:rsidR="00A84E34" w:rsidRDefault="00A84E34" w:rsidP="00A84E34">
      <w:pPr>
        <w:pStyle w:val="Textkrper"/>
        <w:spacing w:after="120"/>
        <w:jc w:val="both"/>
        <w:rPr>
          <w:b/>
        </w:rPr>
      </w:pPr>
      <w:r>
        <w:rPr>
          <w:b/>
        </w:rPr>
        <w:t>§ 6 Erfüllungsgehilfen</w:t>
      </w:r>
    </w:p>
    <w:p w:rsidR="00A84E34" w:rsidRDefault="00A84E34" w:rsidP="00A84E34">
      <w:pPr>
        <w:pStyle w:val="Textkrper"/>
        <w:jc w:val="both"/>
      </w:pPr>
      <w:r>
        <w:t>Die Vertragspartner verpflichten sich, ihren Angestellten und Personen, die in die Kenntnis der ausgetauschten INFORMATIONEN kommen, die gleichen Verpflichtungen aufzuerlegen, wie sie auch die Vertragspartner eingegangen sind. Im Rahmen der gesetzlichen Möglichke</w:t>
      </w:r>
      <w:r>
        <w:t>i</w:t>
      </w:r>
      <w:r>
        <w:t>ten werden diese Pflichten auch für die Zeit nach dem Ausscheiden von Mitarbeitern aufe</w:t>
      </w:r>
      <w:r>
        <w:t>r</w:t>
      </w:r>
      <w:r>
        <w:t>legt.</w:t>
      </w:r>
    </w:p>
    <w:p w:rsidR="00A84E34" w:rsidRDefault="00A84E34" w:rsidP="00A84E34">
      <w:pPr>
        <w:pStyle w:val="Textkrper"/>
        <w:jc w:val="both"/>
      </w:pPr>
    </w:p>
    <w:p w:rsidR="00A84E34" w:rsidRDefault="00A84E34" w:rsidP="00A84E34">
      <w:pPr>
        <w:pStyle w:val="Textkrper"/>
        <w:spacing w:after="120"/>
        <w:jc w:val="both"/>
        <w:rPr>
          <w:b/>
        </w:rPr>
      </w:pPr>
      <w:r>
        <w:rPr>
          <w:b/>
        </w:rPr>
        <w:t>§ 7 Beschränkung der Verpflichtungen</w:t>
      </w:r>
    </w:p>
    <w:p w:rsidR="00A84E34" w:rsidRDefault="00A84E34" w:rsidP="00A84E34">
      <w:pPr>
        <w:pStyle w:val="Textkrper"/>
        <w:jc w:val="both"/>
        <w:rPr>
          <w:rFonts w:ascii="Arial-BoldMT" w:hAnsi="Arial-BoldMT" w:cs="Arial-BoldMT"/>
          <w:sz w:val="20"/>
        </w:rPr>
      </w:pPr>
      <w:r>
        <w:t>Aus dieser Vereinbarung ergeben sich keine Verpflichtungen, spezielle INFORMATIONEN gegenseitig mitzuteilen, die mitgeteilten INFORMATIONEN in einem Produkt zu verwerten, die Richtigkeit, Brauchbarkeit oder die Vollständigkeit der mitgeteilten Verpflichtungen zu gewährleisten oder einem Vertragspartner Lizenzen an gewerblichen Schutzrechten oder Urheberrechten zu gewähren, die über das Benutzungsrecht dieser Vereinbarung hinausg</w:t>
      </w:r>
      <w:r>
        <w:t>e</w:t>
      </w:r>
      <w:r>
        <w:t>hen. Der offenbarende Partner übernimmt ferner keine Gewährleistung, dass durch die A</w:t>
      </w:r>
      <w:r>
        <w:t>n</w:t>
      </w:r>
      <w:r>
        <w:t>wendung oder Benutzung der INFORMATIONEN keine Rechte Dritter verletzt oder keine sonstigen Schäden verursacht werden. Er haftet nicht für durch Verletzung von Rechten Dritter en</w:t>
      </w:r>
      <w:r>
        <w:t>t</w:t>
      </w:r>
      <w:r>
        <w:t xml:space="preserve">standene oder sonstige Schäden. </w:t>
      </w:r>
    </w:p>
    <w:p w:rsidR="00A84E34" w:rsidRDefault="00A84E34" w:rsidP="00A84E34">
      <w:pPr>
        <w:pStyle w:val="Textkrper"/>
        <w:jc w:val="both"/>
      </w:pPr>
    </w:p>
    <w:p w:rsidR="00A84E34" w:rsidRDefault="00A84E34" w:rsidP="00A84E34">
      <w:pPr>
        <w:pStyle w:val="Textkrper"/>
        <w:jc w:val="both"/>
        <w:rPr>
          <w:b/>
        </w:rPr>
      </w:pPr>
      <w:r>
        <w:rPr>
          <w:b/>
        </w:rPr>
        <w:t>§ 8 Laufzeit der Vereinbarung</w:t>
      </w:r>
    </w:p>
    <w:p w:rsidR="00CF79C0" w:rsidRDefault="00A84E34" w:rsidP="00A84E34">
      <w:pPr>
        <w:pStyle w:val="Textkrper"/>
        <w:jc w:val="both"/>
      </w:pPr>
      <w:r>
        <w:t>Diese Vereinbarung und die Pflicht zur Geheimhaltung enden zwei Jahre nach dem Datum der letzten Unterschrift.</w:t>
      </w:r>
    </w:p>
    <w:p w:rsidR="00A84E34" w:rsidRDefault="00A84E34" w:rsidP="00A84E34">
      <w:pPr>
        <w:pStyle w:val="Textkrper"/>
        <w:jc w:val="both"/>
        <w:rPr>
          <w:b/>
          <w:szCs w:val="22"/>
        </w:rPr>
      </w:pPr>
      <w:r>
        <w:rPr>
          <w:b/>
        </w:rPr>
        <w:br/>
        <w:t xml:space="preserve">§ 9 Anwendbares Recht </w:t>
      </w:r>
    </w:p>
    <w:p w:rsidR="00A84E34" w:rsidRDefault="00A84E34" w:rsidP="00A84E34">
      <w:pPr>
        <w:pStyle w:val="Textkrper-Zeileneinzug"/>
        <w:spacing w:line="360" w:lineRule="auto"/>
        <w:ind w:left="0"/>
        <w:jc w:val="both"/>
        <w:rPr>
          <w:sz w:val="22"/>
          <w:szCs w:val="22"/>
        </w:rPr>
      </w:pPr>
      <w:r>
        <w:rPr>
          <w:sz w:val="22"/>
          <w:szCs w:val="22"/>
        </w:rPr>
        <w:t>Diese Vereinbarung unterliegt ausschließlich deutschem Recht. Sofern die FIRMA ein Kau</w:t>
      </w:r>
      <w:r>
        <w:rPr>
          <w:sz w:val="22"/>
          <w:szCs w:val="22"/>
        </w:rPr>
        <w:t>f</w:t>
      </w:r>
      <w:r>
        <w:rPr>
          <w:sz w:val="22"/>
          <w:szCs w:val="22"/>
        </w:rPr>
        <w:t>mann, eine juristische Person des öffentlichen Rechts oder ein öffentlich-rechtliches Sonde</w:t>
      </w:r>
      <w:r>
        <w:rPr>
          <w:sz w:val="22"/>
          <w:szCs w:val="22"/>
        </w:rPr>
        <w:t>r</w:t>
      </w:r>
      <w:r>
        <w:rPr>
          <w:sz w:val="22"/>
          <w:szCs w:val="22"/>
        </w:rPr>
        <w:t>vermögen ist oder keinen allgemeinen Gerichtsstand im Inland hat, wird Würzburg als au</w:t>
      </w:r>
      <w:r>
        <w:rPr>
          <w:sz w:val="22"/>
          <w:szCs w:val="22"/>
        </w:rPr>
        <w:t>s</w:t>
      </w:r>
      <w:r>
        <w:rPr>
          <w:sz w:val="22"/>
          <w:szCs w:val="22"/>
        </w:rPr>
        <w:t>schließlicher Gerichtsstand für alle Streitigkeiten aus und in Zusammenhang mit dieser Ve</w:t>
      </w:r>
      <w:r>
        <w:rPr>
          <w:sz w:val="22"/>
          <w:szCs w:val="22"/>
        </w:rPr>
        <w:t>r</w:t>
      </w:r>
      <w:r>
        <w:rPr>
          <w:sz w:val="22"/>
          <w:szCs w:val="22"/>
        </w:rPr>
        <w:t>einbarung vereinbart. Dies gilt nicht, soweit ein ausschließlicher Gericht</w:t>
      </w:r>
      <w:r>
        <w:rPr>
          <w:sz w:val="22"/>
          <w:szCs w:val="22"/>
        </w:rPr>
        <w:t>s</w:t>
      </w:r>
      <w:r>
        <w:rPr>
          <w:sz w:val="22"/>
          <w:szCs w:val="22"/>
        </w:rPr>
        <w:t>stand gesetzlich vorgeschrieben ist.</w:t>
      </w:r>
    </w:p>
    <w:p w:rsidR="00A84E34" w:rsidRDefault="00A84E34" w:rsidP="00A84E34">
      <w:pPr>
        <w:pStyle w:val="Textkrper"/>
        <w:jc w:val="both"/>
      </w:pPr>
    </w:p>
    <w:p w:rsidR="00A84E34" w:rsidRDefault="00A84E34" w:rsidP="00A84E34">
      <w:pPr>
        <w:pStyle w:val="Textkrper"/>
        <w:spacing w:after="120"/>
        <w:jc w:val="both"/>
        <w:rPr>
          <w:b/>
        </w:rPr>
      </w:pPr>
      <w:r>
        <w:rPr>
          <w:b/>
        </w:rPr>
        <w:t>§ 10 Formvorschriften</w:t>
      </w:r>
    </w:p>
    <w:p w:rsidR="00A84E34" w:rsidRDefault="00A84E34" w:rsidP="00A84E34">
      <w:pPr>
        <w:pStyle w:val="Textkrper"/>
        <w:jc w:val="both"/>
      </w:pPr>
      <w:r>
        <w:t>Es wurden keine Nebenabreden getroffen. Änderungen und Ergänzungen dieser Vereinb</w:t>
      </w:r>
      <w:r>
        <w:t>a</w:t>
      </w:r>
      <w:r>
        <w:t>rung bedürfen der Schriftform. Dies gilt auch für das Abbedingen des Schriftformerforderni</w:t>
      </w:r>
      <w:r>
        <w:t>s</w:t>
      </w:r>
      <w:r>
        <w:t>ses.</w:t>
      </w:r>
    </w:p>
    <w:p w:rsidR="00A84E34" w:rsidRDefault="00A84E34" w:rsidP="00A84E34">
      <w:pPr>
        <w:pStyle w:val="Textkrper"/>
        <w:jc w:val="both"/>
      </w:pPr>
    </w:p>
    <w:p w:rsidR="00CF79C0" w:rsidRDefault="00CF79C0" w:rsidP="00A84E34">
      <w:pPr>
        <w:pStyle w:val="Textkrper"/>
        <w:spacing w:after="120"/>
        <w:jc w:val="both"/>
        <w:rPr>
          <w:b/>
        </w:rPr>
      </w:pPr>
    </w:p>
    <w:p w:rsidR="005466B2" w:rsidRDefault="005466B2" w:rsidP="00A84E34">
      <w:pPr>
        <w:pStyle w:val="Textkrper"/>
        <w:spacing w:after="120"/>
        <w:jc w:val="both"/>
        <w:rPr>
          <w:b/>
        </w:rPr>
      </w:pPr>
    </w:p>
    <w:p w:rsidR="00A84E34" w:rsidRDefault="00A84E34" w:rsidP="00A84E34">
      <w:pPr>
        <w:pStyle w:val="Textkrper"/>
        <w:spacing w:after="120"/>
        <w:jc w:val="both"/>
        <w:rPr>
          <w:b/>
        </w:rPr>
      </w:pPr>
      <w:r>
        <w:rPr>
          <w:b/>
        </w:rPr>
        <w:t>§ 11 Salvatorische Klausel</w:t>
      </w:r>
    </w:p>
    <w:p w:rsidR="00A84E34" w:rsidRDefault="00A84E34" w:rsidP="00A84E34">
      <w:pPr>
        <w:pStyle w:val="Textkrper"/>
        <w:spacing w:after="120"/>
        <w:jc w:val="both"/>
      </w:pPr>
      <w:r>
        <w:t>Sollte eine Bestimmung dieser Vereinbarung unwirksam sein oder werden oder diese Ve</w:t>
      </w:r>
      <w:r>
        <w:t>r</w:t>
      </w:r>
      <w:r>
        <w:t>einbarung eine Lücke enthalten, so bleibt die Rechtswirksamkeit der übrigen Bestimmungen hiervon unberührt. Anstelle der unwirksamen Bestimmung gilt eine wirksame Bestimmung als vereinbart, die der von den Parteien gewollten wirtschaftlich am nächsten kommt; das gleiche gilt im Falle einer Lücke.</w:t>
      </w:r>
    </w:p>
    <w:p w:rsidR="00A84E34" w:rsidRDefault="00A84E34" w:rsidP="00A84E34">
      <w:pPr>
        <w:pStyle w:val="Textkrper"/>
        <w:jc w:val="both"/>
      </w:pPr>
    </w:p>
    <w:p w:rsidR="00A84E34" w:rsidRDefault="00A84E34" w:rsidP="00A84E34">
      <w:pPr>
        <w:pStyle w:val="Textkrper"/>
        <w:jc w:val="both"/>
      </w:pPr>
    </w:p>
    <w:p w:rsidR="00A84E34" w:rsidRDefault="005466B2" w:rsidP="005466B2">
      <w:pPr>
        <w:tabs>
          <w:tab w:val="left" w:pos="4820"/>
        </w:tabs>
        <w:jc w:val="both"/>
        <w:rPr>
          <w:sz w:val="22"/>
        </w:rPr>
      </w:pPr>
      <w:r>
        <w:rPr>
          <w:sz w:val="22"/>
        </w:rPr>
        <w:t>_</w:t>
      </w:r>
      <w:r>
        <w:rPr>
          <w:sz w:val="22"/>
        </w:rPr>
        <w:fldChar w:fldCharType="begin">
          <w:ffData>
            <w:name w:val="Text9"/>
            <w:enabled/>
            <w:calcOnExit w:val="0"/>
            <w:textInput/>
          </w:ffData>
        </w:fldChar>
      </w:r>
      <w:bookmarkStart w:id="5"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r>
        <w:rPr>
          <w:sz w:val="22"/>
        </w:rPr>
        <w:t xml:space="preserve">____________  </w:t>
      </w:r>
      <w:r w:rsidR="00A84E34">
        <w:rPr>
          <w:sz w:val="22"/>
        </w:rPr>
        <w:t>, den _</w:t>
      </w:r>
      <w:r w:rsidR="00CF79C0">
        <w:rPr>
          <w:sz w:val="22"/>
        </w:rPr>
        <w:fldChar w:fldCharType="begin">
          <w:ffData>
            <w:name w:val="Text7"/>
            <w:enabled/>
            <w:calcOnExit w:val="0"/>
            <w:textInput/>
          </w:ffData>
        </w:fldChar>
      </w:r>
      <w:bookmarkStart w:id="6" w:name="Text7"/>
      <w:r w:rsidR="00CF79C0">
        <w:rPr>
          <w:sz w:val="22"/>
        </w:rPr>
        <w:instrText xml:space="preserve"> FORMTEXT </w:instrText>
      </w:r>
      <w:r w:rsidR="00CF79C0">
        <w:rPr>
          <w:sz w:val="22"/>
        </w:rPr>
      </w:r>
      <w:r w:rsidR="00CF79C0">
        <w:rPr>
          <w:sz w:val="22"/>
        </w:rPr>
        <w:fldChar w:fldCharType="separate"/>
      </w:r>
      <w:r w:rsidR="00CF79C0">
        <w:rPr>
          <w:noProof/>
          <w:sz w:val="22"/>
        </w:rPr>
        <w:t> </w:t>
      </w:r>
      <w:r w:rsidR="00CF79C0">
        <w:rPr>
          <w:noProof/>
          <w:sz w:val="22"/>
        </w:rPr>
        <w:t> </w:t>
      </w:r>
      <w:r w:rsidR="00CF79C0">
        <w:rPr>
          <w:noProof/>
          <w:sz w:val="22"/>
        </w:rPr>
        <w:t> </w:t>
      </w:r>
      <w:r w:rsidR="00CF79C0">
        <w:rPr>
          <w:noProof/>
          <w:sz w:val="22"/>
        </w:rPr>
        <w:t> </w:t>
      </w:r>
      <w:r w:rsidR="00CF79C0">
        <w:rPr>
          <w:noProof/>
          <w:sz w:val="22"/>
        </w:rPr>
        <w:t> </w:t>
      </w:r>
      <w:r w:rsidR="00CF79C0">
        <w:rPr>
          <w:sz w:val="22"/>
        </w:rPr>
        <w:fldChar w:fldCharType="end"/>
      </w:r>
      <w:bookmarkEnd w:id="6"/>
      <w:r w:rsidR="00CF79C0">
        <w:rPr>
          <w:sz w:val="22"/>
        </w:rPr>
        <w:t>__</w:t>
      </w:r>
      <w:r w:rsidR="00A84E34">
        <w:rPr>
          <w:sz w:val="22"/>
        </w:rPr>
        <w:tab/>
        <w:t>Würzburg, den</w:t>
      </w:r>
      <w:r w:rsidR="00CF79C0">
        <w:rPr>
          <w:sz w:val="22"/>
        </w:rPr>
        <w:t xml:space="preserve"> _</w:t>
      </w:r>
      <w:r w:rsidR="00CF79C0">
        <w:rPr>
          <w:sz w:val="22"/>
        </w:rPr>
        <w:fldChar w:fldCharType="begin">
          <w:ffData>
            <w:name w:val="Text8"/>
            <w:enabled/>
            <w:calcOnExit w:val="0"/>
            <w:textInput/>
          </w:ffData>
        </w:fldChar>
      </w:r>
      <w:bookmarkStart w:id="7" w:name="Text8"/>
      <w:r w:rsidR="00CF79C0">
        <w:rPr>
          <w:sz w:val="22"/>
        </w:rPr>
        <w:instrText xml:space="preserve"> FORMTEXT </w:instrText>
      </w:r>
      <w:r w:rsidR="00CF79C0">
        <w:rPr>
          <w:sz w:val="22"/>
        </w:rPr>
      </w:r>
      <w:r w:rsidR="00CF79C0">
        <w:rPr>
          <w:sz w:val="22"/>
        </w:rPr>
        <w:fldChar w:fldCharType="separate"/>
      </w:r>
      <w:r w:rsidR="00CF79C0">
        <w:rPr>
          <w:noProof/>
          <w:sz w:val="22"/>
        </w:rPr>
        <w:t> </w:t>
      </w:r>
      <w:r w:rsidR="00CF79C0">
        <w:rPr>
          <w:noProof/>
          <w:sz w:val="22"/>
        </w:rPr>
        <w:t> </w:t>
      </w:r>
      <w:r w:rsidR="00CF79C0">
        <w:rPr>
          <w:noProof/>
          <w:sz w:val="22"/>
        </w:rPr>
        <w:t> </w:t>
      </w:r>
      <w:r w:rsidR="00CF79C0">
        <w:rPr>
          <w:noProof/>
          <w:sz w:val="22"/>
        </w:rPr>
        <w:t> </w:t>
      </w:r>
      <w:r w:rsidR="00CF79C0">
        <w:rPr>
          <w:noProof/>
          <w:sz w:val="22"/>
        </w:rPr>
        <w:t> </w:t>
      </w:r>
      <w:r w:rsidR="00CF79C0">
        <w:rPr>
          <w:sz w:val="22"/>
        </w:rPr>
        <w:fldChar w:fldCharType="end"/>
      </w:r>
      <w:bookmarkEnd w:id="7"/>
      <w:r w:rsidR="00CF79C0">
        <w:rPr>
          <w:sz w:val="22"/>
        </w:rPr>
        <w:t>____________</w:t>
      </w:r>
    </w:p>
    <w:p w:rsidR="00A84E34" w:rsidRDefault="00A84E34" w:rsidP="00A84E34">
      <w:pPr>
        <w:jc w:val="both"/>
        <w:rPr>
          <w:sz w:val="22"/>
          <w:szCs w:val="22"/>
        </w:rPr>
      </w:pPr>
    </w:p>
    <w:p w:rsidR="00A84E34" w:rsidRDefault="00A84E34" w:rsidP="00A84E34">
      <w:pPr>
        <w:jc w:val="both"/>
        <w:rPr>
          <w:sz w:val="22"/>
          <w:szCs w:val="22"/>
        </w:rPr>
      </w:pPr>
    </w:p>
    <w:p w:rsidR="00A84E34" w:rsidRDefault="00A84E34" w:rsidP="00A84E34">
      <w:pPr>
        <w:jc w:val="both"/>
        <w:rPr>
          <w:sz w:val="22"/>
          <w:szCs w:val="22"/>
        </w:rPr>
      </w:pPr>
    </w:p>
    <w:p w:rsidR="00A84E34" w:rsidRDefault="00A84E34" w:rsidP="00A84E34">
      <w:pPr>
        <w:tabs>
          <w:tab w:val="left" w:pos="4820"/>
        </w:tabs>
        <w:jc w:val="both"/>
        <w:rPr>
          <w:sz w:val="22"/>
          <w:szCs w:val="22"/>
        </w:rPr>
      </w:pPr>
      <w:r>
        <w:rPr>
          <w:sz w:val="22"/>
          <w:szCs w:val="22"/>
        </w:rPr>
        <w:t>_</w:t>
      </w:r>
      <w:r w:rsidR="005466B2">
        <w:rPr>
          <w:sz w:val="22"/>
          <w:szCs w:val="22"/>
        </w:rPr>
        <w:fldChar w:fldCharType="begin">
          <w:ffData>
            <w:name w:val="Text10"/>
            <w:enabled/>
            <w:calcOnExit w:val="0"/>
            <w:textInput/>
          </w:ffData>
        </w:fldChar>
      </w:r>
      <w:bookmarkStart w:id="8" w:name="Text10"/>
      <w:r w:rsidR="005466B2">
        <w:rPr>
          <w:sz w:val="22"/>
          <w:szCs w:val="22"/>
        </w:rPr>
        <w:instrText xml:space="preserve"> FORMTEXT </w:instrText>
      </w:r>
      <w:r w:rsidR="005466B2">
        <w:rPr>
          <w:sz w:val="22"/>
          <w:szCs w:val="22"/>
        </w:rPr>
      </w:r>
      <w:r w:rsidR="005466B2">
        <w:rPr>
          <w:sz w:val="22"/>
          <w:szCs w:val="22"/>
        </w:rPr>
        <w:fldChar w:fldCharType="separate"/>
      </w:r>
      <w:r w:rsidR="005466B2">
        <w:rPr>
          <w:noProof/>
          <w:sz w:val="22"/>
          <w:szCs w:val="22"/>
        </w:rPr>
        <w:t> </w:t>
      </w:r>
      <w:r w:rsidR="005466B2">
        <w:rPr>
          <w:noProof/>
          <w:sz w:val="22"/>
          <w:szCs w:val="22"/>
        </w:rPr>
        <w:t> </w:t>
      </w:r>
      <w:r w:rsidR="005466B2">
        <w:rPr>
          <w:noProof/>
          <w:sz w:val="22"/>
          <w:szCs w:val="22"/>
        </w:rPr>
        <w:t> </w:t>
      </w:r>
      <w:r w:rsidR="005466B2">
        <w:rPr>
          <w:noProof/>
          <w:sz w:val="22"/>
          <w:szCs w:val="22"/>
        </w:rPr>
        <w:t> </w:t>
      </w:r>
      <w:r w:rsidR="005466B2">
        <w:rPr>
          <w:noProof/>
          <w:sz w:val="22"/>
          <w:szCs w:val="22"/>
        </w:rPr>
        <w:t> </w:t>
      </w:r>
      <w:r w:rsidR="005466B2">
        <w:rPr>
          <w:sz w:val="22"/>
          <w:szCs w:val="22"/>
        </w:rPr>
        <w:fldChar w:fldCharType="end"/>
      </w:r>
      <w:bookmarkEnd w:id="8"/>
      <w:r>
        <w:rPr>
          <w:sz w:val="22"/>
          <w:szCs w:val="22"/>
        </w:rPr>
        <w:t>__________________________</w:t>
      </w:r>
      <w:r>
        <w:rPr>
          <w:sz w:val="22"/>
          <w:szCs w:val="22"/>
        </w:rPr>
        <w:tab/>
        <w:t>__</w:t>
      </w:r>
      <w:r w:rsidR="005466B2">
        <w:rPr>
          <w:sz w:val="22"/>
          <w:szCs w:val="22"/>
        </w:rPr>
        <w:fldChar w:fldCharType="begin">
          <w:ffData>
            <w:name w:val="Text11"/>
            <w:enabled/>
            <w:calcOnExit w:val="0"/>
            <w:textInput/>
          </w:ffData>
        </w:fldChar>
      </w:r>
      <w:bookmarkStart w:id="9" w:name="Text11"/>
      <w:r w:rsidR="005466B2">
        <w:rPr>
          <w:sz w:val="22"/>
          <w:szCs w:val="22"/>
        </w:rPr>
        <w:instrText xml:space="preserve"> FORMTEXT </w:instrText>
      </w:r>
      <w:r w:rsidR="005466B2">
        <w:rPr>
          <w:sz w:val="22"/>
          <w:szCs w:val="22"/>
        </w:rPr>
      </w:r>
      <w:r w:rsidR="005466B2">
        <w:rPr>
          <w:sz w:val="22"/>
          <w:szCs w:val="22"/>
        </w:rPr>
        <w:fldChar w:fldCharType="separate"/>
      </w:r>
      <w:r w:rsidR="005466B2">
        <w:rPr>
          <w:noProof/>
          <w:sz w:val="22"/>
          <w:szCs w:val="22"/>
        </w:rPr>
        <w:t> </w:t>
      </w:r>
      <w:r w:rsidR="005466B2">
        <w:rPr>
          <w:noProof/>
          <w:sz w:val="22"/>
          <w:szCs w:val="22"/>
        </w:rPr>
        <w:t> </w:t>
      </w:r>
      <w:r w:rsidR="005466B2">
        <w:rPr>
          <w:noProof/>
          <w:sz w:val="22"/>
          <w:szCs w:val="22"/>
        </w:rPr>
        <w:t> </w:t>
      </w:r>
      <w:r w:rsidR="005466B2">
        <w:rPr>
          <w:noProof/>
          <w:sz w:val="22"/>
          <w:szCs w:val="22"/>
        </w:rPr>
        <w:t> </w:t>
      </w:r>
      <w:r w:rsidR="005466B2">
        <w:rPr>
          <w:noProof/>
          <w:sz w:val="22"/>
          <w:szCs w:val="22"/>
        </w:rPr>
        <w:t> </w:t>
      </w:r>
      <w:r w:rsidR="005466B2">
        <w:rPr>
          <w:sz w:val="22"/>
          <w:szCs w:val="22"/>
        </w:rPr>
        <w:fldChar w:fldCharType="end"/>
      </w:r>
      <w:bookmarkEnd w:id="9"/>
      <w:r>
        <w:rPr>
          <w:sz w:val="22"/>
          <w:szCs w:val="22"/>
        </w:rPr>
        <w:t>_____________________________</w:t>
      </w:r>
      <w:r w:rsidR="00CF79C0">
        <w:rPr>
          <w:sz w:val="22"/>
          <w:szCs w:val="22"/>
        </w:rPr>
        <w:t>_</w:t>
      </w:r>
    </w:p>
    <w:p w:rsidR="00A84E34" w:rsidRDefault="00A84E34" w:rsidP="00A84E34">
      <w:pPr>
        <w:tabs>
          <w:tab w:val="left" w:pos="4820"/>
        </w:tabs>
        <w:jc w:val="both"/>
        <w:rPr>
          <w:sz w:val="22"/>
          <w:szCs w:val="22"/>
        </w:rPr>
      </w:pPr>
      <w:r>
        <w:rPr>
          <w:sz w:val="22"/>
          <w:szCs w:val="22"/>
        </w:rPr>
        <w:t>Firma</w:t>
      </w:r>
      <w:r>
        <w:rPr>
          <w:sz w:val="22"/>
          <w:szCs w:val="22"/>
        </w:rPr>
        <w:tab/>
        <w:t xml:space="preserve">Lehrstuhl für </w:t>
      </w:r>
    </w:p>
    <w:p w:rsidR="00A84E34" w:rsidRDefault="00A84E34" w:rsidP="00A84E34">
      <w:pPr>
        <w:tabs>
          <w:tab w:val="left" w:pos="4820"/>
        </w:tabs>
        <w:jc w:val="both"/>
        <w:rPr>
          <w:sz w:val="22"/>
          <w:szCs w:val="22"/>
        </w:rPr>
      </w:pPr>
    </w:p>
    <w:p w:rsidR="00A84E34" w:rsidRDefault="00A84E34" w:rsidP="00A84E34">
      <w:pPr>
        <w:tabs>
          <w:tab w:val="left" w:pos="4820"/>
        </w:tabs>
        <w:jc w:val="both"/>
        <w:rPr>
          <w:sz w:val="22"/>
          <w:szCs w:val="22"/>
        </w:rPr>
      </w:pPr>
    </w:p>
    <w:p w:rsidR="00A84E34" w:rsidRDefault="00A84E34" w:rsidP="00A84E34">
      <w:pPr>
        <w:tabs>
          <w:tab w:val="left" w:pos="4820"/>
        </w:tabs>
        <w:jc w:val="both"/>
        <w:rPr>
          <w:sz w:val="22"/>
          <w:szCs w:val="22"/>
        </w:rPr>
      </w:pPr>
    </w:p>
    <w:p w:rsidR="00A84E34" w:rsidRDefault="00A84E34" w:rsidP="00A84E34">
      <w:pPr>
        <w:tabs>
          <w:tab w:val="left" w:pos="4820"/>
        </w:tabs>
        <w:jc w:val="both"/>
        <w:rPr>
          <w:sz w:val="22"/>
          <w:szCs w:val="22"/>
        </w:rPr>
      </w:pPr>
      <w:r>
        <w:rPr>
          <w:sz w:val="22"/>
          <w:szCs w:val="22"/>
        </w:rPr>
        <w:tab/>
        <w:t>____________________________</w:t>
      </w:r>
      <w:r w:rsidR="005466B2">
        <w:rPr>
          <w:sz w:val="22"/>
          <w:szCs w:val="22"/>
        </w:rPr>
        <w:t>_________</w:t>
      </w:r>
    </w:p>
    <w:p w:rsidR="00A84E34" w:rsidRDefault="00A84E34" w:rsidP="00A84E34">
      <w:pPr>
        <w:tabs>
          <w:tab w:val="left" w:pos="4820"/>
        </w:tabs>
        <w:jc w:val="both"/>
        <w:rPr>
          <w:sz w:val="22"/>
          <w:szCs w:val="22"/>
        </w:rPr>
      </w:pPr>
      <w:r>
        <w:rPr>
          <w:sz w:val="22"/>
          <w:szCs w:val="22"/>
        </w:rPr>
        <w:tab/>
      </w:r>
      <w:r w:rsidR="005466B2">
        <w:rPr>
          <w:sz w:val="22"/>
          <w:szCs w:val="22"/>
        </w:rPr>
        <w:t xml:space="preserve">Dr. Iris Zwirner-Baier, </w:t>
      </w:r>
      <w:r>
        <w:rPr>
          <w:sz w:val="22"/>
          <w:szCs w:val="22"/>
        </w:rPr>
        <w:t>Universität Würzburg</w:t>
      </w:r>
    </w:p>
    <w:p w:rsidR="00A84E34" w:rsidRDefault="00A84E34" w:rsidP="00A84E34">
      <w:pPr>
        <w:tabs>
          <w:tab w:val="left" w:pos="4820"/>
        </w:tabs>
        <w:jc w:val="both"/>
        <w:rPr>
          <w:sz w:val="22"/>
          <w:szCs w:val="22"/>
        </w:rPr>
      </w:pPr>
      <w:r>
        <w:rPr>
          <w:sz w:val="22"/>
          <w:szCs w:val="22"/>
        </w:rPr>
        <w:tab/>
      </w:r>
    </w:p>
    <w:p w:rsidR="00030094" w:rsidRPr="00E66A85" w:rsidRDefault="00030094" w:rsidP="00E66A85">
      <w:pPr>
        <w:tabs>
          <w:tab w:val="left" w:pos="4500"/>
        </w:tabs>
      </w:pPr>
    </w:p>
    <w:sectPr w:rsidR="00030094" w:rsidRPr="00E66A85" w:rsidSect="00306DA9">
      <w:headerReference w:type="first" r:id="rId8"/>
      <w:type w:val="continuous"/>
      <w:pgSz w:w="11906" w:h="16838" w:code="9"/>
      <w:pgMar w:top="680"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A53" w:rsidRDefault="00142A53">
      <w:r>
        <w:separator/>
      </w:r>
    </w:p>
  </w:endnote>
  <w:endnote w:type="continuationSeparator" w:id="0">
    <w:p w:rsidR="00142A53" w:rsidRDefault="00142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A53" w:rsidRDefault="00142A53">
      <w:r>
        <w:separator/>
      </w:r>
    </w:p>
  </w:footnote>
  <w:footnote w:type="continuationSeparator" w:id="0">
    <w:p w:rsidR="00142A53" w:rsidRDefault="00142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A9" w:rsidRDefault="00E66A8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4pt;width:494.95pt;height:70.85pt;z-index:-1;mso-position-horizontal:left;mso-position-vertical-relative:page" o:allowoverlap="f">
          <v:imagedata r:id="rId1" o:title="unilogo4c" cropright="29527f"/>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32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238E3E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E697DE4"/>
    <w:multiLevelType w:val="singleLevel"/>
    <w:tmpl w:val="F1FAC5C0"/>
    <w:lvl w:ilvl="0">
      <w:numFmt w:val="bullet"/>
      <w:lvlText w:val="-"/>
      <w:lvlJc w:val="left"/>
      <w:pPr>
        <w:tabs>
          <w:tab w:val="num" w:pos="1065"/>
        </w:tabs>
        <w:ind w:left="1065"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cryptProviderType="rsaFull" w:cryptAlgorithmClass="hash" w:cryptAlgorithmType="typeAny" w:cryptAlgorithmSid="4" w:cryptSpinCount="100000" w:hash="4SopUb+mkCXVmqlmhusIoa+r6Ug=" w:salt="Y7OUJSGthxiUWzTEWEK5XQ=="/>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62AB"/>
    <w:rsid w:val="0000145A"/>
    <w:rsid w:val="000053A2"/>
    <w:rsid w:val="00030094"/>
    <w:rsid w:val="000C27C5"/>
    <w:rsid w:val="000C6B55"/>
    <w:rsid w:val="00127CDC"/>
    <w:rsid w:val="00142A53"/>
    <w:rsid w:val="00166D76"/>
    <w:rsid w:val="0016738E"/>
    <w:rsid w:val="00171350"/>
    <w:rsid w:val="00185FF0"/>
    <w:rsid w:val="0019749C"/>
    <w:rsid w:val="001F6321"/>
    <w:rsid w:val="00306DA9"/>
    <w:rsid w:val="0034087F"/>
    <w:rsid w:val="0041066F"/>
    <w:rsid w:val="005039BA"/>
    <w:rsid w:val="00537CFC"/>
    <w:rsid w:val="005466B2"/>
    <w:rsid w:val="005F27FE"/>
    <w:rsid w:val="005F754C"/>
    <w:rsid w:val="00612E74"/>
    <w:rsid w:val="006162AB"/>
    <w:rsid w:val="0063603E"/>
    <w:rsid w:val="00662826"/>
    <w:rsid w:val="006D5692"/>
    <w:rsid w:val="0070277E"/>
    <w:rsid w:val="00705418"/>
    <w:rsid w:val="00740E82"/>
    <w:rsid w:val="00770890"/>
    <w:rsid w:val="00776AF7"/>
    <w:rsid w:val="007D329F"/>
    <w:rsid w:val="00816F2A"/>
    <w:rsid w:val="0089512D"/>
    <w:rsid w:val="008C7390"/>
    <w:rsid w:val="00901277"/>
    <w:rsid w:val="009C3C46"/>
    <w:rsid w:val="009E402B"/>
    <w:rsid w:val="00A17A7C"/>
    <w:rsid w:val="00A822F8"/>
    <w:rsid w:val="00A84E34"/>
    <w:rsid w:val="00B13D59"/>
    <w:rsid w:val="00B63411"/>
    <w:rsid w:val="00BB0188"/>
    <w:rsid w:val="00C62D3E"/>
    <w:rsid w:val="00CF79C0"/>
    <w:rsid w:val="00DC6519"/>
    <w:rsid w:val="00E63115"/>
    <w:rsid w:val="00E660CD"/>
    <w:rsid w:val="00E66A85"/>
    <w:rsid w:val="00E81C1B"/>
    <w:rsid w:val="00E9264C"/>
    <w:rsid w:val="00EC309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A84E34"/>
    <w:pPr>
      <w:keepNext/>
      <w:spacing w:line="360" w:lineRule="auto"/>
      <w:outlineLvl w:val="0"/>
    </w:pPr>
    <w:rPr>
      <w:b/>
      <w:sz w:val="22"/>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gitternetz">
    <w:name w:val="Table Grid"/>
    <w:basedOn w:val="NormaleTabelle"/>
    <w:rsid w:val="00166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customStyle="1" w:styleId="berschrift1Zchn">
    <w:name w:val="Überschrift 1 Zchn"/>
    <w:basedOn w:val="Absatz-Standardschriftart"/>
    <w:link w:val="berschrift1"/>
    <w:rsid w:val="00A84E34"/>
    <w:rPr>
      <w:rFonts w:ascii="Arial" w:hAnsi="Arial"/>
      <w:b/>
      <w:sz w:val="22"/>
    </w:rPr>
  </w:style>
  <w:style w:type="paragraph" w:styleId="Titel">
    <w:name w:val="Title"/>
    <w:basedOn w:val="Standard"/>
    <w:link w:val="TitelZchn"/>
    <w:qFormat/>
    <w:rsid w:val="00A84E34"/>
    <w:pPr>
      <w:jc w:val="center"/>
    </w:pPr>
    <w:rPr>
      <w:b/>
      <w:sz w:val="32"/>
      <w:szCs w:val="20"/>
    </w:rPr>
  </w:style>
  <w:style w:type="character" w:customStyle="1" w:styleId="TitelZchn">
    <w:name w:val="Titel Zchn"/>
    <w:basedOn w:val="Absatz-Standardschriftart"/>
    <w:link w:val="Titel"/>
    <w:rsid w:val="00A84E34"/>
    <w:rPr>
      <w:rFonts w:ascii="Arial" w:hAnsi="Arial"/>
      <w:b/>
      <w:sz w:val="32"/>
    </w:rPr>
  </w:style>
  <w:style w:type="paragraph" w:styleId="Textkrper">
    <w:name w:val="Body Text"/>
    <w:basedOn w:val="Standard"/>
    <w:link w:val="TextkrperZchn"/>
    <w:rsid w:val="00A84E34"/>
    <w:pPr>
      <w:spacing w:line="360" w:lineRule="auto"/>
    </w:pPr>
    <w:rPr>
      <w:sz w:val="22"/>
      <w:szCs w:val="20"/>
    </w:rPr>
  </w:style>
  <w:style w:type="character" w:customStyle="1" w:styleId="TextkrperZchn">
    <w:name w:val="Textkörper Zchn"/>
    <w:basedOn w:val="Absatz-Standardschriftart"/>
    <w:link w:val="Textkrper"/>
    <w:rsid w:val="00A84E34"/>
    <w:rPr>
      <w:rFonts w:ascii="Arial" w:hAnsi="Arial"/>
      <w:sz w:val="22"/>
    </w:rPr>
  </w:style>
  <w:style w:type="paragraph" w:styleId="Textkrper-Zeileneinzug">
    <w:name w:val="Body Text Indent"/>
    <w:basedOn w:val="Standard"/>
    <w:link w:val="Textkrper-ZeileneinzugZchn"/>
    <w:rsid w:val="00A84E34"/>
    <w:pPr>
      <w:spacing w:after="120"/>
      <w:ind w:left="283"/>
    </w:pPr>
    <w:rPr>
      <w:rFonts w:ascii="Univers" w:hAnsi="Univers"/>
      <w:sz w:val="24"/>
      <w:szCs w:val="20"/>
    </w:rPr>
  </w:style>
  <w:style w:type="character" w:customStyle="1" w:styleId="Textkrper-ZeileneinzugZchn">
    <w:name w:val="Textkörper-Zeileneinzug Zchn"/>
    <w:basedOn w:val="Absatz-Standardschriftart"/>
    <w:link w:val="Textkrper-Zeileneinzug"/>
    <w:rsid w:val="00A84E34"/>
    <w:rPr>
      <w:rFonts w:ascii="Univers" w:hAnsi="Univer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E6E2-F36B-42BE-A428-1ABBFCC9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6148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ruchsersep</cp:lastModifiedBy>
  <cp:revision>4</cp:revision>
  <cp:lastPrinted>2006-11-15T08:35:00Z</cp:lastPrinted>
  <dcterms:created xsi:type="dcterms:W3CDTF">2011-02-17T10:56:00Z</dcterms:created>
  <dcterms:modified xsi:type="dcterms:W3CDTF">2011-02-17T10:58:00Z</dcterms:modified>
</cp:coreProperties>
</file>