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6412" w14:textId="77777777" w:rsidR="00C30805" w:rsidRDefault="00C30805" w:rsidP="007B6B0E">
      <w:pPr>
        <w:spacing w:line="120" w:lineRule="auto"/>
        <w:ind w:left="142"/>
        <w:rPr>
          <w:b/>
          <w:color w:val="FF0000"/>
          <w:spacing w:val="10"/>
          <w:szCs w:val="24"/>
        </w:rPr>
      </w:pPr>
      <w:r>
        <w:rPr>
          <w:b/>
          <w:color w:val="FF0000"/>
          <w:spacing w:val="10"/>
          <w:szCs w:val="24"/>
        </w:rPr>
        <w:t xml:space="preserve">  </w:t>
      </w:r>
    </w:p>
    <w:p w14:paraId="1A77F822" w14:textId="77777777" w:rsidR="000262D2" w:rsidRDefault="00C30805" w:rsidP="00C30805">
      <w:pPr>
        <w:rPr>
          <w:b/>
          <w:color w:val="FF0000"/>
          <w:spacing w:val="10"/>
          <w:szCs w:val="24"/>
        </w:rPr>
      </w:pPr>
      <w:r>
        <w:rPr>
          <w:b/>
          <w:color w:val="FF0000"/>
          <w:spacing w:val="10"/>
          <w:szCs w:val="24"/>
        </w:rPr>
        <w:t xml:space="preserve">  </w:t>
      </w:r>
    </w:p>
    <w:p w14:paraId="0776F1EB" w14:textId="77777777" w:rsidR="000262D2" w:rsidRPr="007B6B0E" w:rsidRDefault="00FA5F8F" w:rsidP="00C30805">
      <w:pPr>
        <w:rPr>
          <w:b/>
          <w:color w:val="000000" w:themeColor="text1"/>
          <w:spacing w:val="10"/>
          <w:szCs w:val="24"/>
        </w:rPr>
      </w:pPr>
      <w:r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C8150C" wp14:editId="38DC27BB">
                <wp:simplePos x="0" y="0"/>
                <wp:positionH relativeFrom="column">
                  <wp:posOffset>30479</wp:posOffset>
                </wp:positionH>
                <wp:positionV relativeFrom="paragraph">
                  <wp:posOffset>22860</wp:posOffset>
                </wp:positionV>
                <wp:extent cx="6878955" cy="9399270"/>
                <wp:effectExtent l="38100" t="38100" r="36195" b="304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955" cy="939927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F74D7" id="Rectangle 3" o:spid="_x0000_s1026" style="position:absolute;margin-left:2.4pt;margin-top:1.8pt;width:541.65pt;height:74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" filled="f" strokecolor="blue" strokeweight="6pt"/>
            </w:pict>
          </mc:Fallback>
        </mc:AlternateContent>
      </w:r>
    </w:p>
    <w:p w14:paraId="792B755F" w14:textId="77777777" w:rsidR="00C66809" w:rsidRDefault="00377978" w:rsidP="007B6B0E">
      <w:pPr>
        <w:ind w:left="142"/>
        <w:rPr>
          <w:b/>
          <w:color w:val="000000" w:themeColor="text1"/>
          <w:spacing w:val="10"/>
          <w:szCs w:val="24"/>
        </w:rPr>
      </w:pPr>
      <w:r>
        <w:rPr>
          <w:noProof/>
          <w:color w:val="000000" w:themeColor="text1"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ECF783" wp14:editId="4DE060D6">
                <wp:simplePos x="0" y="0"/>
                <wp:positionH relativeFrom="column">
                  <wp:posOffset>5507355</wp:posOffset>
                </wp:positionH>
                <wp:positionV relativeFrom="paragraph">
                  <wp:posOffset>19050</wp:posOffset>
                </wp:positionV>
                <wp:extent cx="1165860" cy="100012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9976F" w14:textId="77777777" w:rsidR="00A968DA" w:rsidRDefault="00A968DA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02703" wp14:editId="088585F2">
                                  <wp:extent cx="590550" cy="590550"/>
                                  <wp:effectExtent l="1905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00B34436" w14:textId="77777777" w:rsidR="00A968DA" w:rsidRDefault="00A968DA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84C78A5" w14:textId="77777777" w:rsidR="00A968DA" w:rsidRPr="007949F6" w:rsidRDefault="00A968DA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 xml:space="preserve">Stabsstelle </w:t>
                            </w:r>
                            <w:proofErr w:type="spellStart"/>
                            <w:r w:rsidRPr="007949F6">
                              <w:rPr>
                                <w:sz w:val="15"/>
                                <w:szCs w:val="15"/>
                              </w:rPr>
                              <w:t>Arbeits</w:t>
                            </w:r>
                            <w:proofErr w:type="spellEnd"/>
                            <w:r w:rsidR="00377978">
                              <w:rPr>
                                <w:sz w:val="15"/>
                                <w:szCs w:val="15"/>
                              </w:rPr>
                              <w:t xml:space="preserve">,- Gesundheits-, </w:t>
                            </w:r>
                            <w:r w:rsidRPr="007949F6">
                              <w:rPr>
                                <w:sz w:val="15"/>
                                <w:szCs w:val="15"/>
                              </w:rPr>
                              <w:t>Tier- 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CF7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3.65pt;margin-top:1.5pt;width:91.8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" stroked="f">
                <v:textbox inset=",0">
                  <w:txbxContent>
                    <w:p w14:paraId="1179976F" w14:textId="77777777" w:rsidR="00A968DA" w:rsidRDefault="00A968DA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4C202703" wp14:editId="088585F2">
                            <wp:extent cx="590550" cy="590550"/>
                            <wp:effectExtent l="19050" t="0" r="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00B34436" w14:textId="77777777" w:rsidR="00A968DA" w:rsidRDefault="00A968DA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784C78A5" w14:textId="77777777" w:rsidR="00A968DA" w:rsidRPr="007949F6" w:rsidRDefault="00A968DA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 xml:space="preserve">Stabsstelle </w:t>
                      </w:r>
                      <w:proofErr w:type="spellStart"/>
                      <w:r w:rsidRPr="007949F6">
                        <w:rPr>
                          <w:sz w:val="15"/>
                          <w:szCs w:val="15"/>
                        </w:rPr>
                        <w:t>Arbeits</w:t>
                      </w:r>
                      <w:proofErr w:type="spellEnd"/>
                      <w:r w:rsidR="00377978">
                        <w:rPr>
                          <w:sz w:val="15"/>
                          <w:szCs w:val="15"/>
                        </w:rPr>
                        <w:t xml:space="preserve">,- Gesundheits-, </w:t>
                      </w:r>
                      <w:r w:rsidRPr="007949F6">
                        <w:rPr>
                          <w:sz w:val="15"/>
                          <w:szCs w:val="15"/>
                        </w:rPr>
                        <w:t>Tier- und Umweltschutz</w:t>
                      </w:r>
                    </w:p>
                  </w:txbxContent>
                </v:textbox>
              </v:shape>
            </w:pict>
          </mc:Fallback>
        </mc:AlternateContent>
      </w:r>
      <w:r w:rsidR="00C66809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EFE283" wp14:editId="14D17D3B">
                <wp:simplePos x="0" y="0"/>
                <wp:positionH relativeFrom="column">
                  <wp:posOffset>2397125</wp:posOffset>
                </wp:positionH>
                <wp:positionV relativeFrom="paragraph">
                  <wp:posOffset>107315</wp:posOffset>
                </wp:positionV>
                <wp:extent cx="2529205" cy="607060"/>
                <wp:effectExtent l="4445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987AA" w14:textId="77777777" w:rsidR="00A968DA" w:rsidRDefault="00A968DA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39D631B7" w14:textId="77777777" w:rsidR="00A968DA" w:rsidRPr="00ED6C66" w:rsidRDefault="00A968DA" w:rsidP="00ED6C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6C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für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Arbeiten mit UV-Licht</w:t>
                            </w:r>
                          </w:p>
                          <w:p w14:paraId="693E12B8" w14:textId="77777777" w:rsidR="00A968DA" w:rsidRPr="00ED6C66" w:rsidRDefault="00A968DA" w:rsidP="00ED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E283" id="Text Box 2" o:spid="_x0000_s1027" type="#_x0000_t202" style="position:absolute;left:0;text-align:left;margin-left:188.75pt;margin-top:8.45pt;width:199.15pt;height:4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" filled="f" stroked="f">
                <v:textbox>
                  <w:txbxContent>
                    <w:p w14:paraId="02F987AA" w14:textId="77777777" w:rsidR="00A968DA" w:rsidRDefault="00A968DA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39D631B7" w14:textId="77777777" w:rsidR="00A968DA" w:rsidRPr="00ED6C66" w:rsidRDefault="00A968DA" w:rsidP="00ED6C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6C66">
                        <w:rPr>
                          <w:b/>
                          <w:sz w:val="28"/>
                          <w:szCs w:val="28"/>
                        </w:rPr>
                        <w:t xml:space="preserve">für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Arbeiten mit UV-Licht</w:t>
                      </w:r>
                    </w:p>
                    <w:p w14:paraId="693E12B8" w14:textId="77777777" w:rsidR="00A968DA" w:rsidRPr="00ED6C66" w:rsidRDefault="00A968DA" w:rsidP="00ED6C66"/>
                  </w:txbxContent>
                </v:textbox>
              </v:shape>
            </w:pict>
          </mc:Fallback>
        </mc:AlternateContent>
      </w:r>
      <w:r w:rsidR="00C30805" w:rsidRPr="007B6B0E">
        <w:rPr>
          <w:b/>
          <w:color w:val="000000" w:themeColor="text1"/>
          <w:spacing w:val="10"/>
          <w:szCs w:val="24"/>
        </w:rPr>
        <w:t>Universität Würzburg</w:t>
      </w:r>
    </w:p>
    <w:p w14:paraId="1342B5C6" w14:textId="77777777" w:rsidR="00C66809" w:rsidRPr="00C66809" w:rsidRDefault="00C66809" w:rsidP="007B6B0E">
      <w:pPr>
        <w:ind w:left="142"/>
        <w:rPr>
          <w:b/>
          <w:color w:val="000000" w:themeColor="text1"/>
          <w:spacing w:val="10"/>
          <w:sz w:val="22"/>
          <w:szCs w:val="22"/>
        </w:rPr>
      </w:pPr>
      <w:r>
        <w:rPr>
          <w:b/>
          <w:color w:val="000000" w:themeColor="text1"/>
          <w:spacing w:val="1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b/>
          <w:color w:val="000000" w:themeColor="text1"/>
          <w:spacing w:val="10"/>
          <w:sz w:val="22"/>
          <w:szCs w:val="22"/>
        </w:rPr>
        <w:instrText xml:space="preserve"> FORMTEXT </w:instrText>
      </w:r>
      <w:r>
        <w:rPr>
          <w:b/>
          <w:color w:val="000000" w:themeColor="text1"/>
          <w:spacing w:val="10"/>
          <w:sz w:val="22"/>
          <w:szCs w:val="22"/>
        </w:rPr>
      </w:r>
      <w:r>
        <w:rPr>
          <w:b/>
          <w:color w:val="000000" w:themeColor="text1"/>
          <w:spacing w:val="10"/>
          <w:sz w:val="22"/>
          <w:szCs w:val="22"/>
        </w:rPr>
        <w:fldChar w:fldCharType="separate"/>
      </w:r>
      <w:r>
        <w:rPr>
          <w:b/>
          <w:noProof/>
          <w:color w:val="000000" w:themeColor="text1"/>
          <w:spacing w:val="10"/>
          <w:sz w:val="22"/>
          <w:szCs w:val="22"/>
        </w:rPr>
        <w:t> </w:t>
      </w:r>
      <w:r>
        <w:rPr>
          <w:b/>
          <w:noProof/>
          <w:color w:val="000000" w:themeColor="text1"/>
          <w:spacing w:val="10"/>
          <w:sz w:val="22"/>
          <w:szCs w:val="22"/>
        </w:rPr>
        <w:t> </w:t>
      </w:r>
      <w:r>
        <w:rPr>
          <w:b/>
          <w:noProof/>
          <w:color w:val="000000" w:themeColor="text1"/>
          <w:spacing w:val="10"/>
          <w:sz w:val="22"/>
          <w:szCs w:val="22"/>
        </w:rPr>
        <w:t> </w:t>
      </w:r>
      <w:r>
        <w:rPr>
          <w:b/>
          <w:noProof/>
          <w:color w:val="000000" w:themeColor="text1"/>
          <w:spacing w:val="10"/>
          <w:sz w:val="22"/>
          <w:szCs w:val="22"/>
        </w:rPr>
        <w:t> </w:t>
      </w:r>
      <w:r>
        <w:rPr>
          <w:b/>
          <w:noProof/>
          <w:color w:val="000000" w:themeColor="text1"/>
          <w:spacing w:val="10"/>
          <w:sz w:val="22"/>
          <w:szCs w:val="22"/>
        </w:rPr>
        <w:t> </w:t>
      </w:r>
      <w:r>
        <w:rPr>
          <w:b/>
          <w:color w:val="000000" w:themeColor="text1"/>
          <w:spacing w:val="10"/>
          <w:sz w:val="22"/>
          <w:szCs w:val="22"/>
        </w:rPr>
        <w:fldChar w:fldCharType="end"/>
      </w:r>
      <w:bookmarkEnd w:id="0"/>
    </w:p>
    <w:p w14:paraId="014434F1" w14:textId="77777777" w:rsidR="00C66809" w:rsidRPr="00C66809" w:rsidRDefault="00C66809" w:rsidP="007B6B0E">
      <w:pPr>
        <w:ind w:left="142"/>
        <w:rPr>
          <w:color w:val="000000" w:themeColor="text1"/>
          <w:spacing w:val="10"/>
          <w:sz w:val="22"/>
          <w:szCs w:val="22"/>
        </w:rPr>
      </w:pPr>
      <w:r>
        <w:rPr>
          <w:color w:val="000000" w:themeColor="text1"/>
          <w:spacing w:val="1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color w:val="000000" w:themeColor="text1"/>
          <w:spacing w:val="10"/>
          <w:sz w:val="22"/>
          <w:szCs w:val="22"/>
        </w:rPr>
        <w:instrText xml:space="preserve"> FORMTEXT </w:instrText>
      </w:r>
      <w:r>
        <w:rPr>
          <w:color w:val="000000" w:themeColor="text1"/>
          <w:spacing w:val="10"/>
          <w:sz w:val="22"/>
          <w:szCs w:val="22"/>
        </w:rPr>
      </w:r>
      <w:r>
        <w:rPr>
          <w:color w:val="000000" w:themeColor="text1"/>
          <w:spacing w:val="10"/>
          <w:sz w:val="22"/>
          <w:szCs w:val="22"/>
        </w:rPr>
        <w:fldChar w:fldCharType="separate"/>
      </w:r>
      <w:r>
        <w:rPr>
          <w:noProof/>
          <w:color w:val="000000" w:themeColor="text1"/>
          <w:spacing w:val="10"/>
          <w:sz w:val="22"/>
          <w:szCs w:val="22"/>
        </w:rPr>
        <w:t> </w:t>
      </w:r>
      <w:r>
        <w:rPr>
          <w:noProof/>
          <w:color w:val="000000" w:themeColor="text1"/>
          <w:spacing w:val="10"/>
          <w:sz w:val="22"/>
          <w:szCs w:val="22"/>
        </w:rPr>
        <w:t> </w:t>
      </w:r>
      <w:r>
        <w:rPr>
          <w:noProof/>
          <w:color w:val="000000" w:themeColor="text1"/>
          <w:spacing w:val="10"/>
          <w:sz w:val="22"/>
          <w:szCs w:val="22"/>
        </w:rPr>
        <w:t> </w:t>
      </w:r>
      <w:r>
        <w:rPr>
          <w:noProof/>
          <w:color w:val="000000" w:themeColor="text1"/>
          <w:spacing w:val="10"/>
          <w:sz w:val="22"/>
          <w:szCs w:val="22"/>
        </w:rPr>
        <w:t> </w:t>
      </w:r>
      <w:r>
        <w:rPr>
          <w:noProof/>
          <w:color w:val="000000" w:themeColor="text1"/>
          <w:spacing w:val="10"/>
          <w:sz w:val="22"/>
          <w:szCs w:val="22"/>
        </w:rPr>
        <w:t> </w:t>
      </w:r>
      <w:r>
        <w:rPr>
          <w:color w:val="000000" w:themeColor="text1"/>
          <w:spacing w:val="10"/>
          <w:sz w:val="22"/>
          <w:szCs w:val="22"/>
        </w:rPr>
        <w:fldChar w:fldCharType="end"/>
      </w:r>
      <w:bookmarkEnd w:id="1"/>
    </w:p>
    <w:p w14:paraId="30AFA405" w14:textId="77777777" w:rsidR="00C30805" w:rsidRDefault="00C66809" w:rsidP="007B6B0E">
      <w:pPr>
        <w:ind w:left="142"/>
        <w:rPr>
          <w:b/>
          <w:color w:val="000000" w:themeColor="text1"/>
          <w:spacing w:val="10"/>
          <w:sz w:val="22"/>
          <w:szCs w:val="22"/>
        </w:rPr>
      </w:pPr>
      <w:r>
        <w:rPr>
          <w:b/>
          <w:color w:val="000000" w:themeColor="text1"/>
          <w:spacing w:val="1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b/>
          <w:color w:val="000000" w:themeColor="text1"/>
          <w:spacing w:val="10"/>
          <w:sz w:val="22"/>
          <w:szCs w:val="22"/>
        </w:rPr>
        <w:instrText xml:space="preserve"> FORMTEXT </w:instrText>
      </w:r>
      <w:r>
        <w:rPr>
          <w:b/>
          <w:color w:val="000000" w:themeColor="text1"/>
          <w:spacing w:val="10"/>
          <w:sz w:val="22"/>
          <w:szCs w:val="22"/>
        </w:rPr>
      </w:r>
      <w:r>
        <w:rPr>
          <w:b/>
          <w:color w:val="000000" w:themeColor="text1"/>
          <w:spacing w:val="10"/>
          <w:sz w:val="22"/>
          <w:szCs w:val="22"/>
        </w:rPr>
        <w:fldChar w:fldCharType="separate"/>
      </w:r>
      <w:r>
        <w:rPr>
          <w:b/>
          <w:noProof/>
          <w:color w:val="000000" w:themeColor="text1"/>
          <w:spacing w:val="10"/>
          <w:sz w:val="22"/>
          <w:szCs w:val="22"/>
        </w:rPr>
        <w:t> </w:t>
      </w:r>
      <w:r>
        <w:rPr>
          <w:b/>
          <w:noProof/>
          <w:color w:val="000000" w:themeColor="text1"/>
          <w:spacing w:val="10"/>
          <w:sz w:val="22"/>
          <w:szCs w:val="22"/>
        </w:rPr>
        <w:t> </w:t>
      </w:r>
      <w:r>
        <w:rPr>
          <w:b/>
          <w:noProof/>
          <w:color w:val="000000" w:themeColor="text1"/>
          <w:spacing w:val="10"/>
          <w:sz w:val="22"/>
          <w:szCs w:val="22"/>
        </w:rPr>
        <w:t> </w:t>
      </w:r>
      <w:r>
        <w:rPr>
          <w:b/>
          <w:noProof/>
          <w:color w:val="000000" w:themeColor="text1"/>
          <w:spacing w:val="10"/>
          <w:sz w:val="22"/>
          <w:szCs w:val="22"/>
        </w:rPr>
        <w:t> </w:t>
      </w:r>
      <w:r>
        <w:rPr>
          <w:b/>
          <w:noProof/>
          <w:color w:val="000000" w:themeColor="text1"/>
          <w:spacing w:val="10"/>
          <w:sz w:val="22"/>
          <w:szCs w:val="22"/>
        </w:rPr>
        <w:t> </w:t>
      </w:r>
      <w:r>
        <w:rPr>
          <w:b/>
          <w:color w:val="000000" w:themeColor="text1"/>
          <w:spacing w:val="10"/>
          <w:sz w:val="22"/>
          <w:szCs w:val="22"/>
        </w:rPr>
        <w:fldChar w:fldCharType="end"/>
      </w:r>
      <w:bookmarkEnd w:id="2"/>
      <w:r w:rsidR="00C30805" w:rsidRPr="00C66809">
        <w:rPr>
          <w:b/>
          <w:color w:val="000000" w:themeColor="text1"/>
          <w:spacing w:val="10"/>
          <w:sz w:val="22"/>
          <w:szCs w:val="22"/>
        </w:rPr>
        <w:t xml:space="preserve"> </w:t>
      </w:r>
    </w:p>
    <w:p w14:paraId="5D341C92" w14:textId="77777777" w:rsidR="00C66809" w:rsidRPr="00C66809" w:rsidRDefault="00C66809" w:rsidP="007B6B0E">
      <w:pPr>
        <w:ind w:left="142"/>
        <w:rPr>
          <w:b/>
          <w:color w:val="000000" w:themeColor="text1"/>
          <w:spacing w:val="10"/>
          <w:sz w:val="18"/>
          <w:szCs w:val="18"/>
        </w:rPr>
      </w:pPr>
    </w:p>
    <w:p w14:paraId="333900B1" w14:textId="77777777" w:rsidR="009418B3" w:rsidRPr="00C66809" w:rsidRDefault="00ED2661" w:rsidP="00C66809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 w:rsidRPr="00C66809">
        <w:rPr>
          <w:sz w:val="22"/>
          <w:szCs w:val="22"/>
        </w:rPr>
        <w:t xml:space="preserve">Bearbeitungsstand: </w:t>
      </w:r>
      <w:r w:rsidR="00C66809" w:rsidRPr="00C66809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C66809" w:rsidRPr="00C66809">
        <w:rPr>
          <w:sz w:val="22"/>
          <w:szCs w:val="22"/>
        </w:rPr>
        <w:instrText xml:space="preserve"> FORMTEXT </w:instrText>
      </w:r>
      <w:r w:rsidR="00C66809" w:rsidRPr="00C66809">
        <w:rPr>
          <w:sz w:val="22"/>
          <w:szCs w:val="22"/>
        </w:rPr>
      </w:r>
      <w:r w:rsidR="00C66809" w:rsidRPr="00C66809">
        <w:rPr>
          <w:sz w:val="22"/>
          <w:szCs w:val="22"/>
        </w:rPr>
        <w:fldChar w:fldCharType="separate"/>
      </w:r>
      <w:r w:rsidR="00C66809" w:rsidRPr="00C66809">
        <w:rPr>
          <w:noProof/>
          <w:sz w:val="22"/>
          <w:szCs w:val="22"/>
        </w:rPr>
        <w:t> </w:t>
      </w:r>
      <w:r w:rsidR="00C66809" w:rsidRPr="00C66809">
        <w:rPr>
          <w:noProof/>
          <w:sz w:val="22"/>
          <w:szCs w:val="22"/>
        </w:rPr>
        <w:t> </w:t>
      </w:r>
      <w:r w:rsidR="00C66809" w:rsidRPr="00C66809">
        <w:rPr>
          <w:noProof/>
          <w:sz w:val="22"/>
          <w:szCs w:val="22"/>
        </w:rPr>
        <w:t> </w:t>
      </w:r>
      <w:r w:rsidR="00C66809" w:rsidRPr="00C66809">
        <w:rPr>
          <w:noProof/>
          <w:sz w:val="22"/>
          <w:szCs w:val="22"/>
        </w:rPr>
        <w:t> </w:t>
      </w:r>
      <w:r w:rsidR="00C66809" w:rsidRPr="00C66809">
        <w:rPr>
          <w:noProof/>
          <w:sz w:val="22"/>
          <w:szCs w:val="22"/>
        </w:rPr>
        <w:t> </w:t>
      </w:r>
      <w:r w:rsidR="00C66809" w:rsidRPr="00C66809">
        <w:rPr>
          <w:sz w:val="22"/>
          <w:szCs w:val="22"/>
        </w:rPr>
        <w:fldChar w:fldCharType="end"/>
      </w:r>
      <w:bookmarkEnd w:id="3"/>
    </w:p>
    <w:p w14:paraId="2CDC5AD2" w14:textId="77777777" w:rsidR="00ED2661" w:rsidRPr="00C66809" w:rsidRDefault="00ED2661" w:rsidP="007B6B0E">
      <w:pPr>
        <w:ind w:left="142"/>
        <w:rPr>
          <w:sz w:val="22"/>
          <w:szCs w:val="22"/>
        </w:rPr>
      </w:pPr>
      <w:r w:rsidRPr="00C66809">
        <w:rPr>
          <w:sz w:val="22"/>
          <w:szCs w:val="22"/>
        </w:rPr>
        <w:t xml:space="preserve">Arbeitsplatz/Tätigkeitsbereich: </w:t>
      </w:r>
      <w:r w:rsidR="00C66809" w:rsidRPr="00C66809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C66809" w:rsidRPr="00C66809">
        <w:rPr>
          <w:sz w:val="22"/>
          <w:szCs w:val="22"/>
        </w:rPr>
        <w:instrText xml:space="preserve"> FORMTEXT </w:instrText>
      </w:r>
      <w:r w:rsidR="00C66809" w:rsidRPr="00C66809">
        <w:rPr>
          <w:sz w:val="22"/>
          <w:szCs w:val="22"/>
        </w:rPr>
      </w:r>
      <w:r w:rsidR="00C66809" w:rsidRPr="00C66809">
        <w:rPr>
          <w:sz w:val="22"/>
          <w:szCs w:val="22"/>
        </w:rPr>
        <w:fldChar w:fldCharType="separate"/>
      </w:r>
      <w:r w:rsidR="00C66809" w:rsidRPr="00C66809">
        <w:rPr>
          <w:noProof/>
          <w:sz w:val="22"/>
          <w:szCs w:val="22"/>
        </w:rPr>
        <w:t> </w:t>
      </w:r>
      <w:r w:rsidR="00C66809" w:rsidRPr="00C66809">
        <w:rPr>
          <w:noProof/>
          <w:sz w:val="22"/>
          <w:szCs w:val="22"/>
        </w:rPr>
        <w:t> </w:t>
      </w:r>
      <w:r w:rsidR="00C66809" w:rsidRPr="00C66809">
        <w:rPr>
          <w:noProof/>
          <w:sz w:val="22"/>
          <w:szCs w:val="22"/>
        </w:rPr>
        <w:t> </w:t>
      </w:r>
      <w:r w:rsidR="00C66809" w:rsidRPr="00C66809">
        <w:rPr>
          <w:noProof/>
          <w:sz w:val="22"/>
          <w:szCs w:val="22"/>
        </w:rPr>
        <w:t> </w:t>
      </w:r>
      <w:r w:rsidR="00C66809" w:rsidRPr="00C66809">
        <w:rPr>
          <w:noProof/>
          <w:sz w:val="22"/>
          <w:szCs w:val="22"/>
        </w:rPr>
        <w:t> </w:t>
      </w:r>
      <w:r w:rsidR="00C66809" w:rsidRPr="00C66809">
        <w:rPr>
          <w:sz w:val="22"/>
          <w:szCs w:val="22"/>
        </w:rPr>
        <w:fldChar w:fldCharType="end"/>
      </w:r>
      <w:bookmarkEnd w:id="4"/>
    </w:p>
    <w:p w14:paraId="1C94FFEF" w14:textId="77777777" w:rsidR="00416E15" w:rsidRPr="00C66809" w:rsidRDefault="00416E15">
      <w:pPr>
        <w:rPr>
          <w:sz w:val="18"/>
          <w:szCs w:val="18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9594"/>
      </w:tblGrid>
      <w:tr w:rsidR="00417A10" w14:paraId="6518FDE8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1B2B3EE8" w14:textId="77777777" w:rsidR="00417A10" w:rsidRDefault="00417A10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73975">
              <w:rPr>
                <w:b/>
              </w:rPr>
              <w:t>Anwendungsbereich</w:t>
            </w:r>
          </w:p>
        </w:tc>
      </w:tr>
      <w:tr w:rsidR="0003752F" w14:paraId="0E5636D2" w14:textId="77777777" w:rsidTr="000970A7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</w:tcPr>
          <w:p w14:paraId="0AD18CE5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16D7FA" w14:textId="77777777" w:rsidR="00E62DFC" w:rsidRDefault="00B73975" w:rsidP="00A968DA">
            <w:pPr>
              <w:spacing w:before="120"/>
              <w:ind w:left="504" w:firstLin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Betriebsanweisung gilt für </w:t>
            </w:r>
            <w:r w:rsidR="00D050B8">
              <w:rPr>
                <w:sz w:val="22"/>
                <w:szCs w:val="22"/>
              </w:rPr>
              <w:t>Arbeiten mit UV-Licht</w:t>
            </w:r>
            <w:r w:rsidR="00416E15">
              <w:rPr>
                <w:sz w:val="22"/>
                <w:szCs w:val="22"/>
              </w:rPr>
              <w:t>.</w:t>
            </w:r>
            <w:r w:rsidR="000970A7">
              <w:rPr>
                <w:sz w:val="22"/>
                <w:szCs w:val="22"/>
              </w:rPr>
              <w:t xml:space="preserve"> </w:t>
            </w:r>
          </w:p>
          <w:p w14:paraId="1B6860CC" w14:textId="77777777" w:rsidR="000970A7" w:rsidRPr="00564D81" w:rsidRDefault="000970A7" w:rsidP="009464D9">
            <w:pPr>
              <w:spacing w:after="120"/>
              <w:ind w:left="500" w:firstLin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Mit Ultraviolettem (UV) Licht bezeichnet man die unsichtbaren, </w:t>
            </w:r>
            <w:proofErr w:type="gramStart"/>
            <w:r>
              <w:rPr>
                <w:sz w:val="22"/>
                <w:szCs w:val="22"/>
              </w:rPr>
              <w:t>im elektromagnetischem Spektrum</w:t>
            </w:r>
            <w:proofErr w:type="gramEnd"/>
            <w:r>
              <w:rPr>
                <w:sz w:val="22"/>
                <w:szCs w:val="22"/>
              </w:rPr>
              <w:t xml:space="preserve"> jenseits von violett liegenden, kürzeren Wellen (</w:t>
            </w:r>
            <w:r w:rsidR="009464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– 400 </w:t>
            </w:r>
            <w:proofErr w:type="spellStart"/>
            <w:r w:rsidR="009464D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z w:val="22"/>
                <w:szCs w:val="22"/>
              </w:rPr>
              <w:t>). Diese Wellen sind besonders energiereich. Unser Sonnenlicht enthält ebenfalls UV-Licht, von dem auf der Erde aber nur ein kleiner Teil ankommt.</w:t>
            </w:r>
          </w:p>
        </w:tc>
      </w:tr>
      <w:tr w:rsidR="00417A10" w14:paraId="3D64F080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1C81DF6C" w14:textId="77777777"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03752F" w:rsidRPr="00A50B5A" w14:paraId="245A8D42" w14:textId="77777777" w:rsidTr="00A968DA">
        <w:trPr>
          <w:trHeight w:val="397"/>
        </w:trPr>
        <w:tc>
          <w:tcPr>
            <w:tcW w:w="1341" w:type="dxa"/>
            <w:tcBorders>
              <w:bottom w:val="single" w:sz="4" w:space="0" w:color="auto"/>
            </w:tcBorders>
          </w:tcPr>
          <w:p w14:paraId="646B362A" w14:textId="77777777" w:rsidR="00127E93" w:rsidRDefault="00127E93">
            <w:pPr>
              <w:spacing w:before="120" w:after="60"/>
              <w:rPr>
                <w:noProof/>
              </w:rPr>
            </w:pPr>
          </w:p>
          <w:p w14:paraId="0009D708" w14:textId="77777777" w:rsidR="00564D81" w:rsidRDefault="00F01DEC">
            <w:pPr>
              <w:spacing w:before="120" w:after="60"/>
            </w:pPr>
            <w:r>
              <w:rPr>
                <w:noProof/>
              </w:rPr>
              <w:drawing>
                <wp:inline distT="0" distB="0" distL="0" distR="0" wp14:anchorId="43BDF868" wp14:editId="69EF7B8E">
                  <wp:extent cx="714375" cy="618623"/>
                  <wp:effectExtent l="19050" t="0" r="9525" b="0"/>
                  <wp:docPr id="3" name="Bild 3" descr="L:\StabsstelleAU\Fischer\Ingrid\Betriebsanweisungen\Symbole\W2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W2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18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14:paraId="148B055B" w14:textId="77777777" w:rsidR="00416E15" w:rsidRDefault="00416E15" w:rsidP="00B73975">
            <w:pPr>
              <w:pStyle w:val="Listenabsatz"/>
              <w:spacing w:before="20" w:after="20"/>
              <w:ind w:left="75"/>
              <w:rPr>
                <w:sz w:val="22"/>
                <w:szCs w:val="22"/>
              </w:rPr>
            </w:pPr>
          </w:p>
          <w:p w14:paraId="3459376C" w14:textId="77777777" w:rsidR="00B73975" w:rsidRDefault="00D050B8" w:rsidP="00A968DA">
            <w:pPr>
              <w:pStyle w:val="Listenabsatz"/>
              <w:numPr>
                <w:ilvl w:val="0"/>
                <w:numId w:val="35"/>
              </w:num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UV-Strahlung reizt und schädigt die Augen (Gefahr der Erblindung) und kann Hautreizungen hervorrufen.</w:t>
            </w:r>
          </w:p>
          <w:p w14:paraId="5DAFF6AE" w14:textId="77777777" w:rsidR="00D050B8" w:rsidRDefault="000970A7" w:rsidP="00A968DA">
            <w:pPr>
              <w:pStyle w:val="Listenabsatz"/>
              <w:numPr>
                <w:ilvl w:val="0"/>
                <w:numId w:val="35"/>
              </w:num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Reizungen der Atemwege durch </w:t>
            </w:r>
            <w:r w:rsidR="00D050B8">
              <w:rPr>
                <w:sz w:val="22"/>
                <w:szCs w:val="22"/>
              </w:rPr>
              <w:t>Hochleist</w:t>
            </w:r>
            <w:r w:rsidR="00416E15">
              <w:rPr>
                <w:sz w:val="22"/>
                <w:szCs w:val="22"/>
              </w:rPr>
              <w:t xml:space="preserve">ungs-UV-Strahler </w:t>
            </w:r>
            <w:r>
              <w:rPr>
                <w:sz w:val="22"/>
                <w:szCs w:val="22"/>
              </w:rPr>
              <w:t xml:space="preserve">die </w:t>
            </w:r>
            <w:r w:rsidR="00416E15">
              <w:rPr>
                <w:sz w:val="22"/>
                <w:szCs w:val="22"/>
              </w:rPr>
              <w:t>beim B</w:t>
            </w:r>
            <w:r w:rsidR="00D050B8">
              <w:rPr>
                <w:sz w:val="22"/>
                <w:szCs w:val="22"/>
              </w:rPr>
              <w:t>etrieb unter Einwirkung von Sauer</w:t>
            </w:r>
            <w:r>
              <w:rPr>
                <w:sz w:val="22"/>
                <w:szCs w:val="22"/>
              </w:rPr>
              <w:t>stoff Ozon erzeugen.</w:t>
            </w:r>
          </w:p>
          <w:p w14:paraId="42974DAC" w14:textId="77777777" w:rsidR="000970A7" w:rsidRDefault="000970A7" w:rsidP="00A968DA">
            <w:pPr>
              <w:pStyle w:val="Listenabsatz"/>
              <w:numPr>
                <w:ilvl w:val="0"/>
                <w:numId w:val="35"/>
              </w:num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Gefahr von Verbrennungen an heißen Lampen.</w:t>
            </w:r>
          </w:p>
          <w:p w14:paraId="418B9EDE" w14:textId="77777777" w:rsidR="00416E15" w:rsidRPr="00B73975" w:rsidRDefault="00416E15" w:rsidP="00B73975">
            <w:pPr>
              <w:pStyle w:val="Listenabsatz"/>
              <w:spacing w:before="20" w:after="20"/>
              <w:ind w:left="75"/>
              <w:rPr>
                <w:sz w:val="22"/>
                <w:szCs w:val="22"/>
              </w:rPr>
            </w:pPr>
          </w:p>
        </w:tc>
      </w:tr>
      <w:tr w:rsidR="00417A10" w14:paraId="65284139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40E9D1F3" w14:textId="77777777" w:rsidR="00417A10" w:rsidRPr="00B73975" w:rsidRDefault="00ED6C66" w:rsidP="00A25AED">
            <w:pPr>
              <w:pStyle w:val="berschrift3"/>
            </w:pPr>
            <w:r>
              <w:t>Schutzmaßnahmen und Verhaltensregeln</w:t>
            </w:r>
          </w:p>
        </w:tc>
      </w:tr>
      <w:tr w:rsidR="0003752F" w:rsidRPr="00564D81" w14:paraId="72D62784" w14:textId="77777777" w:rsidTr="00A968DA">
        <w:trPr>
          <w:trHeight w:val="2098"/>
        </w:trPr>
        <w:tc>
          <w:tcPr>
            <w:tcW w:w="1341" w:type="dxa"/>
            <w:tcBorders>
              <w:bottom w:val="single" w:sz="4" w:space="0" w:color="auto"/>
            </w:tcBorders>
          </w:tcPr>
          <w:p w14:paraId="545B21C4" w14:textId="77777777" w:rsidR="004E59E6" w:rsidRDefault="004E59E6">
            <w:pPr>
              <w:spacing w:after="60"/>
              <w:jc w:val="center"/>
              <w:rPr>
                <w:sz w:val="12"/>
              </w:rPr>
            </w:pPr>
          </w:p>
          <w:p w14:paraId="472B31EC" w14:textId="77777777" w:rsidR="004E59E6" w:rsidRDefault="004E59E6">
            <w:pPr>
              <w:spacing w:after="60"/>
              <w:jc w:val="center"/>
              <w:rPr>
                <w:sz w:val="20"/>
              </w:rPr>
            </w:pPr>
          </w:p>
          <w:p w14:paraId="5F26FCC7" w14:textId="77777777" w:rsidR="00F01DEC" w:rsidRDefault="00F01DEC">
            <w:pPr>
              <w:spacing w:after="60"/>
              <w:jc w:val="center"/>
              <w:rPr>
                <w:sz w:val="20"/>
              </w:rPr>
            </w:pPr>
          </w:p>
          <w:p w14:paraId="75BC5A85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  <w:p w14:paraId="55E9A6A9" w14:textId="77777777" w:rsidR="009B3355" w:rsidRDefault="00F01DEC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63E542" wp14:editId="4A5ED351">
                  <wp:extent cx="619125" cy="618221"/>
                  <wp:effectExtent l="19050" t="0" r="9525" b="0"/>
                  <wp:docPr id="4" name="Bild 4" descr="L:\StabsstelleAU\Fischer\Ingrid\Betriebsanweisungen\Symbole\M0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StabsstelleAU\Fischer\Ingrid\Betriebsanweisungen\Symbole\M0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8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B9574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14:paraId="74919134" w14:textId="77777777" w:rsidR="000970A7" w:rsidRDefault="000970A7" w:rsidP="000970A7">
            <w:pPr>
              <w:pStyle w:val="Listenabsatz"/>
              <w:numPr>
                <w:ilvl w:val="0"/>
                <w:numId w:val="33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Aufenthalt und Durchgang Unbefugter sind zu unterbinden. </w:t>
            </w:r>
          </w:p>
          <w:p w14:paraId="0F7C60B8" w14:textId="77777777" w:rsidR="000970A7" w:rsidRDefault="00D050B8" w:rsidP="000970A7">
            <w:pPr>
              <w:pStyle w:val="Listenabsatz"/>
              <w:numPr>
                <w:ilvl w:val="0"/>
                <w:numId w:val="33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 w:rsidRPr="00416E15">
              <w:rPr>
                <w:rFonts w:cs="Arial"/>
                <w:sz w:val="22"/>
                <w:szCs w:val="22"/>
              </w:rPr>
              <w:t xml:space="preserve">UV- Lampen nur mit dem </w:t>
            </w:r>
            <w:r w:rsidRPr="0003752F">
              <w:rPr>
                <w:rFonts w:cs="Arial"/>
                <w:b/>
                <w:sz w:val="22"/>
                <w:szCs w:val="22"/>
              </w:rPr>
              <w:t xml:space="preserve">dazugehörenden </w:t>
            </w:r>
            <w:r w:rsidRPr="00416E15">
              <w:rPr>
                <w:rFonts w:cs="Arial"/>
                <w:sz w:val="22"/>
                <w:szCs w:val="22"/>
              </w:rPr>
              <w:t>Vorschaltgerät (Transformator) verwenden</w:t>
            </w:r>
            <w:r w:rsidR="00416E15" w:rsidRPr="00416E15">
              <w:rPr>
                <w:rFonts w:cs="Arial"/>
                <w:sz w:val="22"/>
                <w:szCs w:val="22"/>
              </w:rPr>
              <w:t>.</w:t>
            </w:r>
          </w:p>
          <w:p w14:paraId="31972AD1" w14:textId="77777777" w:rsidR="000970A7" w:rsidRDefault="000970A7" w:rsidP="000970A7">
            <w:pPr>
              <w:pStyle w:val="Listenabsatz"/>
              <w:numPr>
                <w:ilvl w:val="0"/>
                <w:numId w:val="33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UV-Lampen keinen Erschütterungen aussetzen.</w:t>
            </w:r>
          </w:p>
          <w:p w14:paraId="0F5261B4" w14:textId="77777777" w:rsidR="000970A7" w:rsidRPr="000970A7" w:rsidRDefault="000970A7" w:rsidP="000970A7">
            <w:pPr>
              <w:pStyle w:val="Listenabsatz"/>
              <w:numPr>
                <w:ilvl w:val="0"/>
                <w:numId w:val="33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Mindestbrenndauer einhalten, nicht ständig an- und ausschalten.</w:t>
            </w:r>
          </w:p>
          <w:p w14:paraId="667AFEB2" w14:textId="77777777" w:rsidR="00D050B8" w:rsidRPr="00416E15" w:rsidRDefault="00D050B8" w:rsidP="00D050B8">
            <w:pPr>
              <w:pStyle w:val="Listenabsatz"/>
              <w:numPr>
                <w:ilvl w:val="0"/>
                <w:numId w:val="33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 w:rsidRPr="00416E15">
              <w:rPr>
                <w:rFonts w:cs="Arial"/>
                <w:sz w:val="22"/>
                <w:szCs w:val="22"/>
              </w:rPr>
              <w:t>UV-Lampen; bes</w:t>
            </w:r>
            <w:r w:rsidR="00416E15" w:rsidRPr="00416E15">
              <w:rPr>
                <w:rFonts w:cs="Arial"/>
                <w:sz w:val="22"/>
                <w:szCs w:val="22"/>
              </w:rPr>
              <w:t>onders</w:t>
            </w:r>
            <w:r w:rsidRPr="00416E15">
              <w:rPr>
                <w:rFonts w:cs="Arial"/>
                <w:sz w:val="22"/>
                <w:szCs w:val="22"/>
              </w:rPr>
              <w:t xml:space="preserve"> Hochleistungslampen, werden sehr warm und müssen mit einer effektiven Kühlung betrieben werden.</w:t>
            </w:r>
          </w:p>
          <w:p w14:paraId="1789D75F" w14:textId="77777777" w:rsidR="00416E15" w:rsidRPr="000970A7" w:rsidRDefault="00D050B8" w:rsidP="00416E15">
            <w:pPr>
              <w:pStyle w:val="Listenabsatz"/>
              <w:numPr>
                <w:ilvl w:val="0"/>
                <w:numId w:val="33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 w:rsidRPr="00416E15">
              <w:rPr>
                <w:rFonts w:cs="Arial"/>
                <w:sz w:val="22"/>
                <w:szCs w:val="22"/>
              </w:rPr>
              <w:t>Bei Arbeiten mit brennender Lampe UV-Schutzbrille tragen! Schutzbrille abstimmen auf die Leistung und Wellenlänge der verwendeten Lichtquelle.</w:t>
            </w:r>
          </w:p>
          <w:p w14:paraId="1E180FC9" w14:textId="77777777" w:rsidR="00416E15" w:rsidRPr="000970A7" w:rsidRDefault="00D050B8" w:rsidP="00416E15">
            <w:pPr>
              <w:pStyle w:val="Listenabsatz"/>
              <w:numPr>
                <w:ilvl w:val="0"/>
                <w:numId w:val="33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416E15">
              <w:rPr>
                <w:rFonts w:cs="Arial"/>
                <w:b/>
                <w:sz w:val="22"/>
                <w:szCs w:val="22"/>
              </w:rPr>
              <w:t>Nicht in die brennende Lampe schauen!</w:t>
            </w:r>
          </w:p>
          <w:p w14:paraId="1C22554F" w14:textId="77777777" w:rsidR="00D050B8" w:rsidRPr="00416E15" w:rsidRDefault="00416E15" w:rsidP="00D050B8">
            <w:pPr>
              <w:pStyle w:val="Listenabsatz"/>
              <w:numPr>
                <w:ilvl w:val="0"/>
                <w:numId w:val="33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 w:rsidRPr="00416E15">
              <w:rPr>
                <w:rFonts w:cs="Arial"/>
                <w:sz w:val="22"/>
                <w:szCs w:val="22"/>
              </w:rPr>
              <w:t>Belichtungsapparaturen abdecken. Lichtdichte Ummantelung (nicht brennbar) verwenden, z. B. Alufolie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6C2F6F85" w14:textId="77777777" w:rsidR="00416E15" w:rsidRPr="0003752F" w:rsidRDefault="00416E15" w:rsidP="00416E15">
            <w:pPr>
              <w:pStyle w:val="Listenabsatz"/>
              <w:numPr>
                <w:ilvl w:val="0"/>
                <w:numId w:val="33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 w:rsidRPr="00416E15">
              <w:rPr>
                <w:rFonts w:cs="Arial"/>
                <w:sz w:val="22"/>
                <w:szCs w:val="22"/>
              </w:rPr>
              <w:t xml:space="preserve">Bei Ozon entwickelnden Hochleistungslampen muss im Abzug oder mit einer wirksamen Quellenabsaugung gearbeitet werden. </w:t>
            </w:r>
          </w:p>
        </w:tc>
      </w:tr>
      <w:tr w:rsidR="00417A10" w14:paraId="3036A751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1CB6E9DE" w14:textId="77777777" w:rsidR="00417A10" w:rsidRPr="00417A10" w:rsidRDefault="00ED6C66" w:rsidP="00A968DA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Verhalten </w:t>
            </w:r>
            <w:r w:rsidR="00A968DA">
              <w:rPr>
                <w:b/>
                <w:sz w:val="28"/>
                <w:szCs w:val="28"/>
              </w:rPr>
              <w:t>Störungen</w:t>
            </w:r>
          </w:p>
        </w:tc>
      </w:tr>
      <w:tr w:rsidR="0003752F" w:rsidRPr="00A50B5A" w14:paraId="45787560" w14:textId="77777777" w:rsidTr="00A968DA">
        <w:trPr>
          <w:trHeight w:val="964"/>
        </w:trPr>
        <w:tc>
          <w:tcPr>
            <w:tcW w:w="0" w:type="auto"/>
            <w:vAlign w:val="center"/>
          </w:tcPr>
          <w:p w14:paraId="3BBD94B6" w14:textId="77777777" w:rsidR="00A968DA" w:rsidRPr="00A50B5A" w:rsidRDefault="00A968DA" w:rsidP="00A968DA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2FECC20" w14:textId="77777777" w:rsidR="00A968DA" w:rsidRPr="0003752F" w:rsidRDefault="00A968DA" w:rsidP="0003752F">
            <w:pPr>
              <w:pStyle w:val="Listenabsatz"/>
              <w:numPr>
                <w:ilvl w:val="0"/>
                <w:numId w:val="34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03752F">
              <w:rPr>
                <w:rFonts w:cs="Arial"/>
                <w:sz w:val="22"/>
                <w:szCs w:val="22"/>
              </w:rPr>
              <w:t>Gerät ausschalten, Netzstecker ziehen</w:t>
            </w:r>
          </w:p>
          <w:p w14:paraId="33E9E8CD" w14:textId="77777777" w:rsidR="00A968DA" w:rsidRPr="0003752F" w:rsidRDefault="00A968DA" w:rsidP="0003752F">
            <w:pPr>
              <w:pStyle w:val="Listenabsatz"/>
              <w:numPr>
                <w:ilvl w:val="0"/>
                <w:numId w:val="34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03752F">
              <w:rPr>
                <w:rFonts w:cs="Arial"/>
                <w:sz w:val="22"/>
                <w:szCs w:val="22"/>
              </w:rPr>
              <w:t>Sofort einen Betreuer oder Vorgesetzten informieren.</w:t>
            </w:r>
          </w:p>
          <w:p w14:paraId="2F94E002" w14:textId="77777777" w:rsidR="00A968DA" w:rsidRPr="0003752F" w:rsidRDefault="00A968DA" w:rsidP="0003752F">
            <w:pPr>
              <w:pStyle w:val="Listenabsatz"/>
              <w:numPr>
                <w:ilvl w:val="0"/>
                <w:numId w:val="34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03752F">
              <w:rPr>
                <w:rFonts w:cs="Arial"/>
                <w:sz w:val="22"/>
                <w:szCs w:val="22"/>
              </w:rPr>
              <w:t>Störungsanalyse und Reparaturen dürfen nur vom Fachpersonal durchgeführt werden.</w:t>
            </w:r>
          </w:p>
          <w:p w14:paraId="7D6276E7" w14:textId="77777777" w:rsidR="00A968DA" w:rsidRPr="00A968DA" w:rsidRDefault="00A968DA" w:rsidP="00A968DA">
            <w:pPr>
              <w:rPr>
                <w:rFonts w:ascii="Univers (W1)" w:hAnsi="Univers (W1)"/>
                <w:sz w:val="22"/>
                <w:szCs w:val="22"/>
              </w:rPr>
            </w:pPr>
          </w:p>
        </w:tc>
      </w:tr>
      <w:tr w:rsidR="00A968DA" w14:paraId="467389ED" w14:textId="77777777" w:rsidTr="00A968DA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393BCEA6" w14:textId="77777777" w:rsidR="00A968DA" w:rsidRPr="00417A10" w:rsidRDefault="00A968DA" w:rsidP="00A968DA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03752F" w:rsidRPr="00A50B5A" w14:paraId="65E414EA" w14:textId="77777777" w:rsidTr="00A968DA">
        <w:trPr>
          <w:trHeight w:val="964"/>
        </w:trPr>
        <w:tc>
          <w:tcPr>
            <w:tcW w:w="0" w:type="auto"/>
            <w:vAlign w:val="center"/>
          </w:tcPr>
          <w:p w14:paraId="597F17D9" w14:textId="77777777" w:rsidR="00A968DA" w:rsidRPr="00A50B5A" w:rsidRDefault="00A968DA" w:rsidP="00A968D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968DA">
              <w:rPr>
                <w:noProof/>
                <w:sz w:val="22"/>
                <w:szCs w:val="22"/>
              </w:rPr>
              <w:drawing>
                <wp:inline distT="0" distB="0" distL="0" distR="0" wp14:anchorId="32DDA910" wp14:editId="7CAB8E18">
                  <wp:extent cx="542925" cy="542925"/>
                  <wp:effectExtent l="19050" t="0" r="9525" b="0"/>
                  <wp:docPr id="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BC2B5FF" w14:textId="77777777" w:rsidR="00A968DA" w:rsidRPr="007B6B0E" w:rsidRDefault="00A968DA" w:rsidP="00A968DA">
            <w:pPr>
              <w:pStyle w:val="Listenabsatz"/>
              <w:numPr>
                <w:ilvl w:val="0"/>
                <w:numId w:val="30"/>
              </w:num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416E15">
              <w:rPr>
                <w:rFonts w:cs="Arial"/>
                <w:b/>
                <w:color w:val="FF0000"/>
                <w:sz w:val="22"/>
                <w:szCs w:val="22"/>
              </w:rPr>
              <w:t>Notruf 112</w:t>
            </w:r>
          </w:p>
          <w:p w14:paraId="77CCF37D" w14:textId="77777777" w:rsidR="00A968DA" w:rsidRDefault="00A968DA" w:rsidP="00A968DA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416E15">
              <w:rPr>
                <w:rFonts w:cs="Arial"/>
                <w:sz w:val="22"/>
                <w:szCs w:val="22"/>
              </w:rPr>
              <w:t xml:space="preserve">Bei Verblitzen der Augen diese durch breite Binde </w:t>
            </w:r>
            <w:proofErr w:type="gramStart"/>
            <w:r w:rsidRPr="00416E15">
              <w:rPr>
                <w:rFonts w:cs="Arial"/>
                <w:sz w:val="22"/>
                <w:szCs w:val="22"/>
              </w:rPr>
              <w:t>ruhig stellen</w:t>
            </w:r>
            <w:proofErr w:type="gramEnd"/>
          </w:p>
          <w:p w14:paraId="0CA60C5B" w14:textId="77777777" w:rsidR="00A968DA" w:rsidRPr="00416E15" w:rsidRDefault="00A968DA" w:rsidP="00A968DA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Verletzten in die Augenklinik bringen lassen</w:t>
            </w:r>
          </w:p>
          <w:p w14:paraId="5934C1F8" w14:textId="77777777" w:rsidR="00A968DA" w:rsidRPr="00416E15" w:rsidRDefault="00A968DA" w:rsidP="00A968DA">
            <w:pPr>
              <w:pStyle w:val="Listenabsatz"/>
              <w:numPr>
                <w:ilvl w:val="0"/>
                <w:numId w:val="30"/>
              </w:numPr>
              <w:rPr>
                <w:rFonts w:ascii="Univers (W1)" w:hAnsi="Univers (W1)"/>
                <w:sz w:val="22"/>
                <w:szCs w:val="22"/>
              </w:rPr>
            </w:pPr>
            <w:r w:rsidRPr="00416E15">
              <w:rPr>
                <w:rFonts w:cs="Arial"/>
                <w:sz w:val="22"/>
                <w:szCs w:val="22"/>
              </w:rPr>
              <w:t>Unfall melden</w:t>
            </w:r>
          </w:p>
          <w:p w14:paraId="580228CD" w14:textId="77777777" w:rsidR="00A968DA" w:rsidRDefault="00A968DA" w:rsidP="00A968DA">
            <w:pPr>
              <w:rPr>
                <w:rFonts w:ascii="Univers (W1)" w:hAnsi="Univers (W1)"/>
                <w:sz w:val="22"/>
                <w:szCs w:val="22"/>
              </w:rPr>
            </w:pPr>
          </w:p>
        </w:tc>
      </w:tr>
      <w:tr w:rsidR="00ED6C66" w14:paraId="6B3C7D8E" w14:textId="77777777" w:rsidTr="00ED6C66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A034A0B" w14:textId="77777777" w:rsidR="00ED6C66" w:rsidRPr="00417A10" w:rsidRDefault="00ED6C66" w:rsidP="00ED6C66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03752F" w:rsidRPr="00A50B5A" w14:paraId="78C18990" w14:textId="77777777" w:rsidTr="00416E15">
        <w:trPr>
          <w:trHeight w:val="624"/>
        </w:trPr>
        <w:tc>
          <w:tcPr>
            <w:tcW w:w="0" w:type="auto"/>
            <w:tcBorders>
              <w:bottom w:val="single" w:sz="4" w:space="0" w:color="auto"/>
            </w:tcBorders>
          </w:tcPr>
          <w:p w14:paraId="0AA9B0A4" w14:textId="77777777" w:rsidR="00ED6C66" w:rsidRPr="00A50B5A" w:rsidRDefault="00ED6C6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EA4764" w14:textId="77777777" w:rsidR="00BB6A94" w:rsidRPr="0003752F" w:rsidRDefault="0003752F" w:rsidP="0003752F">
            <w:pPr>
              <w:pStyle w:val="Listenabsatz"/>
              <w:ind w:left="50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Defekte UV-Lampen sind Sonderabfall. Lampen zur Sonderabfallentsorgung bringen, bzw. durch den Technischen Betrieb abholen lassen.</w:t>
            </w:r>
          </w:p>
        </w:tc>
      </w:tr>
    </w:tbl>
    <w:p w14:paraId="33C74908" w14:textId="77777777" w:rsidR="0003752F" w:rsidRDefault="0003752F" w:rsidP="00350AC1">
      <w:pPr>
        <w:tabs>
          <w:tab w:val="left" w:leader="dot" w:pos="5387"/>
          <w:tab w:val="left" w:leader="dot" w:pos="7088"/>
        </w:tabs>
        <w:rPr>
          <w:sz w:val="22"/>
          <w:szCs w:val="22"/>
        </w:rPr>
      </w:pPr>
    </w:p>
    <w:p w14:paraId="7F498B26" w14:textId="77777777" w:rsidR="0003752F" w:rsidRDefault="0003752F" w:rsidP="00350AC1">
      <w:pPr>
        <w:tabs>
          <w:tab w:val="left" w:leader="dot" w:pos="5387"/>
          <w:tab w:val="left" w:leader="dot" w:pos="7088"/>
        </w:tabs>
        <w:rPr>
          <w:sz w:val="22"/>
          <w:szCs w:val="22"/>
        </w:rPr>
      </w:pPr>
    </w:p>
    <w:p w14:paraId="436C2970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277E989D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                                                                                                </w:t>
      </w:r>
      <w:r w:rsidR="00BB6A94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Unterschrift Verantwortlicher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2"/>
      </w:tblGrid>
      <w:tr w:rsidR="00BB6A94" w14:paraId="39AAEFF1" w14:textId="77777777" w:rsidTr="000262D2">
        <w:trPr>
          <w:trHeight w:val="70"/>
        </w:trPr>
        <w:tc>
          <w:tcPr>
            <w:tcW w:w="10912" w:type="dxa"/>
          </w:tcPr>
          <w:p w14:paraId="3EB17A3B" w14:textId="7441DC82" w:rsidR="00BB6A94" w:rsidRPr="00BB6A94" w:rsidRDefault="0058618C" w:rsidP="00F53D8C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Juni 2021</w:t>
            </w:r>
          </w:p>
        </w:tc>
      </w:tr>
    </w:tbl>
    <w:p w14:paraId="6DC3C777" w14:textId="77777777" w:rsidR="00350AC1" w:rsidRPr="007B6B0E" w:rsidRDefault="00350AC1" w:rsidP="00350AC1">
      <w:pPr>
        <w:rPr>
          <w:sz w:val="12"/>
          <w:szCs w:val="12"/>
        </w:rPr>
      </w:pPr>
    </w:p>
    <w:sectPr w:rsidR="00350AC1" w:rsidRPr="007B6B0E" w:rsidSect="00A968DA">
      <w:pgSz w:w="11906" w:h="16838" w:code="9"/>
      <w:pgMar w:top="0" w:right="56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ACFA" w14:textId="77777777" w:rsidR="00A968DA" w:rsidRDefault="00A968DA">
      <w:r>
        <w:separator/>
      </w:r>
    </w:p>
  </w:endnote>
  <w:endnote w:type="continuationSeparator" w:id="0">
    <w:p w14:paraId="254C2929" w14:textId="77777777" w:rsidR="00A968DA" w:rsidRDefault="00A9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3344" w14:textId="77777777" w:rsidR="00A968DA" w:rsidRDefault="00A968DA">
      <w:r>
        <w:separator/>
      </w:r>
    </w:p>
  </w:footnote>
  <w:footnote w:type="continuationSeparator" w:id="0">
    <w:p w14:paraId="07177DB4" w14:textId="77777777" w:rsidR="00A968DA" w:rsidRDefault="00A9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90C4271"/>
    <w:multiLevelType w:val="hybridMultilevel"/>
    <w:tmpl w:val="61D0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6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B0468C3"/>
    <w:multiLevelType w:val="hybridMultilevel"/>
    <w:tmpl w:val="9DB23E84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6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13531"/>
    <w:multiLevelType w:val="hybridMultilevel"/>
    <w:tmpl w:val="7D6AD358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4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5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0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34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1"/>
  </w:num>
  <w:num w:numId="4">
    <w:abstractNumId w:val="31"/>
  </w:num>
  <w:num w:numId="5">
    <w:abstractNumId w:val="25"/>
  </w:num>
  <w:num w:numId="6">
    <w:abstractNumId w:val="26"/>
  </w:num>
  <w:num w:numId="7">
    <w:abstractNumId w:val="19"/>
  </w:num>
  <w:num w:numId="8">
    <w:abstractNumId w:val="18"/>
  </w:num>
  <w:num w:numId="9">
    <w:abstractNumId w:val="13"/>
  </w:num>
  <w:num w:numId="10">
    <w:abstractNumId w:val="34"/>
  </w:num>
  <w:num w:numId="11">
    <w:abstractNumId w:val="6"/>
  </w:num>
  <w:num w:numId="12">
    <w:abstractNumId w:val="20"/>
  </w:num>
  <w:num w:numId="13">
    <w:abstractNumId w:val="33"/>
  </w:num>
  <w:num w:numId="14">
    <w:abstractNumId w:val="17"/>
  </w:num>
  <w:num w:numId="15">
    <w:abstractNumId w:val="4"/>
  </w:num>
  <w:num w:numId="16">
    <w:abstractNumId w:val="7"/>
  </w:num>
  <w:num w:numId="17">
    <w:abstractNumId w:val="23"/>
  </w:num>
  <w:num w:numId="18">
    <w:abstractNumId w:val="14"/>
  </w:num>
  <w:num w:numId="19">
    <w:abstractNumId w:val="15"/>
  </w:num>
  <w:num w:numId="20">
    <w:abstractNumId w:val="2"/>
  </w:num>
  <w:num w:numId="21">
    <w:abstractNumId w:val="5"/>
  </w:num>
  <w:num w:numId="22">
    <w:abstractNumId w:val="16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28"/>
  </w:num>
  <w:num w:numId="25">
    <w:abstractNumId w:val="1"/>
  </w:num>
  <w:num w:numId="26">
    <w:abstractNumId w:val="24"/>
  </w:num>
  <w:num w:numId="27">
    <w:abstractNumId w:val="8"/>
  </w:num>
  <w:num w:numId="28">
    <w:abstractNumId w:val="29"/>
  </w:num>
  <w:num w:numId="29">
    <w:abstractNumId w:val="27"/>
  </w:num>
  <w:num w:numId="30">
    <w:abstractNumId w:val="32"/>
  </w:num>
  <w:num w:numId="31">
    <w:abstractNumId w:val="9"/>
  </w:num>
  <w:num w:numId="32">
    <w:abstractNumId w:val="10"/>
  </w:num>
  <w:num w:numId="33">
    <w:abstractNumId w:val="11"/>
  </w:num>
  <w:num w:numId="34">
    <w:abstractNumId w:val="3"/>
  </w:num>
  <w:num w:numId="3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62D2"/>
    <w:rsid w:val="0003752F"/>
    <w:rsid w:val="000626F9"/>
    <w:rsid w:val="00084A1E"/>
    <w:rsid w:val="000970A7"/>
    <w:rsid w:val="000A47FB"/>
    <w:rsid w:val="000D590D"/>
    <w:rsid w:val="00127E93"/>
    <w:rsid w:val="00146E87"/>
    <w:rsid w:val="001E2E56"/>
    <w:rsid w:val="001E5B4A"/>
    <w:rsid w:val="002121E8"/>
    <w:rsid w:val="00223670"/>
    <w:rsid w:val="002964F1"/>
    <w:rsid w:val="003260B0"/>
    <w:rsid w:val="00347241"/>
    <w:rsid w:val="00350AC1"/>
    <w:rsid w:val="00377978"/>
    <w:rsid w:val="003A5B4E"/>
    <w:rsid w:val="003D367B"/>
    <w:rsid w:val="003F1F54"/>
    <w:rsid w:val="00416E15"/>
    <w:rsid w:val="00417A10"/>
    <w:rsid w:val="004379A6"/>
    <w:rsid w:val="004E59E6"/>
    <w:rsid w:val="00564D81"/>
    <w:rsid w:val="0058618C"/>
    <w:rsid w:val="005F2269"/>
    <w:rsid w:val="00611C81"/>
    <w:rsid w:val="0068127D"/>
    <w:rsid w:val="00710E14"/>
    <w:rsid w:val="00792C9A"/>
    <w:rsid w:val="007949F6"/>
    <w:rsid w:val="007B6B0E"/>
    <w:rsid w:val="007E6F2F"/>
    <w:rsid w:val="00816793"/>
    <w:rsid w:val="00864318"/>
    <w:rsid w:val="008649AA"/>
    <w:rsid w:val="0088013C"/>
    <w:rsid w:val="008A7D6E"/>
    <w:rsid w:val="008C46B5"/>
    <w:rsid w:val="008F6D60"/>
    <w:rsid w:val="00901F4F"/>
    <w:rsid w:val="009418B3"/>
    <w:rsid w:val="009464D9"/>
    <w:rsid w:val="009B3355"/>
    <w:rsid w:val="00A21207"/>
    <w:rsid w:val="00A25AED"/>
    <w:rsid w:val="00A50B5A"/>
    <w:rsid w:val="00A55958"/>
    <w:rsid w:val="00A705B8"/>
    <w:rsid w:val="00A968DA"/>
    <w:rsid w:val="00B31684"/>
    <w:rsid w:val="00B73975"/>
    <w:rsid w:val="00B83305"/>
    <w:rsid w:val="00B8508A"/>
    <w:rsid w:val="00BA0548"/>
    <w:rsid w:val="00BA6775"/>
    <w:rsid w:val="00BB6A94"/>
    <w:rsid w:val="00BD1F3C"/>
    <w:rsid w:val="00C30805"/>
    <w:rsid w:val="00C4292D"/>
    <w:rsid w:val="00C429F1"/>
    <w:rsid w:val="00C55BE1"/>
    <w:rsid w:val="00C66809"/>
    <w:rsid w:val="00D02BDD"/>
    <w:rsid w:val="00D050B8"/>
    <w:rsid w:val="00D61014"/>
    <w:rsid w:val="00DA6A10"/>
    <w:rsid w:val="00E414B4"/>
    <w:rsid w:val="00E62DFC"/>
    <w:rsid w:val="00E8319D"/>
    <w:rsid w:val="00EB5889"/>
    <w:rsid w:val="00ED2661"/>
    <w:rsid w:val="00ED6110"/>
    <w:rsid w:val="00ED6C66"/>
    <w:rsid w:val="00F01447"/>
    <w:rsid w:val="00F01DEC"/>
    <w:rsid w:val="00F450FB"/>
    <w:rsid w:val="00F53D8C"/>
    <w:rsid w:val="00F749E7"/>
    <w:rsid w:val="00FA5F8F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BC64C"/>
  <w15:docId w15:val="{22506306-CE21-4741-9B04-7EA2FAD9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4</cp:revision>
  <cp:lastPrinted>2009-10-28T08:59:00Z</cp:lastPrinted>
  <dcterms:created xsi:type="dcterms:W3CDTF">2017-05-02T09:38:00Z</dcterms:created>
  <dcterms:modified xsi:type="dcterms:W3CDTF">2021-06-21T13:07:00Z</dcterms:modified>
</cp:coreProperties>
</file>