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DEF15" w14:textId="77777777" w:rsidR="00C30805" w:rsidRDefault="00C30805" w:rsidP="00C30805">
      <w:pPr>
        <w:spacing w:line="120" w:lineRule="auto"/>
        <w:rPr>
          <w:b/>
          <w:color w:val="FF0000"/>
          <w:spacing w:val="10"/>
          <w:szCs w:val="24"/>
        </w:rPr>
      </w:pPr>
      <w:r>
        <w:rPr>
          <w:b/>
          <w:color w:val="FF0000"/>
          <w:spacing w:val="10"/>
          <w:szCs w:val="24"/>
        </w:rPr>
        <w:t xml:space="preserve">  </w:t>
      </w:r>
    </w:p>
    <w:p w14:paraId="4FD9B71F" w14:textId="77777777" w:rsidR="0041782F" w:rsidRDefault="0037715C" w:rsidP="00C30805">
      <w:pPr>
        <w:rPr>
          <w:b/>
          <w:color w:val="FF0000"/>
          <w:spacing w:val="10"/>
          <w:szCs w:val="24"/>
        </w:rPr>
      </w:pPr>
      <w:r>
        <w:rPr>
          <w:noProof/>
          <w:sz w:val="20"/>
        </w:rPr>
        <mc:AlternateContent>
          <mc:Choice Requires="wps">
            <w:drawing>
              <wp:anchor distT="0" distB="0" distL="114300" distR="114300" simplePos="0" relativeHeight="251656704" behindDoc="0" locked="0" layoutInCell="1" allowOverlap="1" wp14:anchorId="4D0EBA71" wp14:editId="49136D66">
                <wp:simplePos x="0" y="0"/>
                <wp:positionH relativeFrom="column">
                  <wp:posOffset>1868805</wp:posOffset>
                </wp:positionH>
                <wp:positionV relativeFrom="paragraph">
                  <wp:posOffset>112395</wp:posOffset>
                </wp:positionV>
                <wp:extent cx="3314700" cy="847725"/>
                <wp:effectExtent l="0" t="0" r="0"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463BB" w14:textId="77777777" w:rsidR="0041782F" w:rsidRDefault="0041782F">
                            <w:pPr>
                              <w:pStyle w:val="berschrift1"/>
                              <w:jc w:val="center"/>
                              <w:rPr>
                                <w:sz w:val="28"/>
                              </w:rPr>
                            </w:pPr>
                          </w:p>
                          <w:p w14:paraId="7182F873" w14:textId="77777777" w:rsidR="0041782F" w:rsidRDefault="0041782F">
                            <w:pPr>
                              <w:pStyle w:val="berschrift1"/>
                              <w:jc w:val="center"/>
                              <w:rPr>
                                <w:sz w:val="28"/>
                              </w:rPr>
                            </w:pPr>
                            <w:r>
                              <w:rPr>
                                <w:sz w:val="28"/>
                              </w:rPr>
                              <w:t>Betriebsanweisung</w:t>
                            </w:r>
                          </w:p>
                          <w:p w14:paraId="48825182" w14:textId="77777777" w:rsidR="0041782F" w:rsidRDefault="0041782F">
                            <w:pPr>
                              <w:jc w:val="center"/>
                              <w:rPr>
                                <w:b/>
                              </w:rPr>
                            </w:pPr>
                            <w:r>
                              <w:rPr>
                                <w:b/>
                              </w:rPr>
                              <w:t xml:space="preserve">für Mikrobiologische </w:t>
                            </w:r>
                          </w:p>
                          <w:p w14:paraId="4A7DBA46" w14:textId="77777777" w:rsidR="0041782F" w:rsidRDefault="0041782F">
                            <w:pPr>
                              <w:jc w:val="center"/>
                              <w:rPr>
                                <w:b/>
                              </w:rPr>
                            </w:pPr>
                            <w:r>
                              <w:rPr>
                                <w:b/>
                              </w:rPr>
                              <w:t>Sicherheitswerkbänke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0EBA71" id="_x0000_t202" coordsize="21600,21600" o:spt="202" path="m,l,21600r21600,l21600,xe">
                <v:stroke joinstyle="miter"/>
                <v:path gradientshapeok="t" o:connecttype="rect"/>
              </v:shapetype>
              <v:shape id="Text Box 2" o:spid="_x0000_s1026" type="#_x0000_t202" style="position:absolute;margin-left:147.15pt;margin-top:8.85pt;width:261pt;height:6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" filled="f" stroked="f">
                <v:textbox>
                  <w:txbxContent>
                    <w:p w14:paraId="655463BB" w14:textId="77777777" w:rsidR="0041782F" w:rsidRDefault="0041782F">
                      <w:pPr>
                        <w:pStyle w:val="berschrift1"/>
                        <w:jc w:val="center"/>
                        <w:rPr>
                          <w:sz w:val="28"/>
                        </w:rPr>
                      </w:pPr>
                    </w:p>
                    <w:p w14:paraId="7182F873" w14:textId="77777777" w:rsidR="0041782F" w:rsidRDefault="0041782F">
                      <w:pPr>
                        <w:pStyle w:val="berschrift1"/>
                        <w:jc w:val="center"/>
                        <w:rPr>
                          <w:sz w:val="28"/>
                        </w:rPr>
                      </w:pPr>
                      <w:r>
                        <w:rPr>
                          <w:sz w:val="28"/>
                        </w:rPr>
                        <w:t>Betriebsanweisung</w:t>
                      </w:r>
                    </w:p>
                    <w:p w14:paraId="48825182" w14:textId="77777777" w:rsidR="0041782F" w:rsidRDefault="0041782F">
                      <w:pPr>
                        <w:jc w:val="center"/>
                        <w:rPr>
                          <w:b/>
                        </w:rPr>
                      </w:pPr>
                      <w:r>
                        <w:rPr>
                          <w:b/>
                        </w:rPr>
                        <w:t xml:space="preserve">für Mikrobiologische </w:t>
                      </w:r>
                    </w:p>
                    <w:p w14:paraId="4A7DBA46" w14:textId="77777777" w:rsidR="0041782F" w:rsidRDefault="0041782F">
                      <w:pPr>
                        <w:jc w:val="center"/>
                        <w:rPr>
                          <w:b/>
                        </w:rPr>
                      </w:pPr>
                      <w:r>
                        <w:rPr>
                          <w:b/>
                        </w:rPr>
                        <w:t>Sicherheitswerkbänke</w:t>
                      </w:r>
                    </w:p>
                  </w:txbxContent>
                </v:textbox>
              </v:shape>
            </w:pict>
          </mc:Fallback>
        </mc:AlternateContent>
      </w:r>
      <w:r w:rsidR="00A47053">
        <w:rPr>
          <w:noProof/>
          <w:spacing w:val="10"/>
          <w:szCs w:val="24"/>
        </w:rPr>
        <mc:AlternateContent>
          <mc:Choice Requires="wps">
            <w:drawing>
              <wp:anchor distT="0" distB="0" distL="114300" distR="114300" simplePos="0" relativeHeight="251657728" behindDoc="0" locked="0" layoutInCell="1" allowOverlap="1" wp14:anchorId="0958AE8F" wp14:editId="2A2D68E3">
                <wp:simplePos x="0" y="0"/>
                <wp:positionH relativeFrom="column">
                  <wp:posOffset>1904</wp:posOffset>
                </wp:positionH>
                <wp:positionV relativeFrom="paragraph">
                  <wp:posOffset>169545</wp:posOffset>
                </wp:positionV>
                <wp:extent cx="6924675" cy="9334500"/>
                <wp:effectExtent l="38100" t="38100" r="47625" b="3810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4675" cy="9334500"/>
                        </a:xfrm>
                        <a:prstGeom prst="rect">
                          <a:avLst/>
                        </a:prstGeom>
                        <a:noFill/>
                        <a:ln w="76200">
                          <a:solidFill>
                            <a:srgbClr val="0000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D8CE3" id="Rectangle 3" o:spid="_x0000_s1026" style="position:absolute;margin-left:.15pt;margin-top:13.35pt;width:545.25pt;height:7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" filled="f" strokecolor="blue" strokeweight="6pt"/>
            </w:pict>
          </mc:Fallback>
        </mc:AlternateContent>
      </w:r>
      <w:r w:rsidR="00C30805">
        <w:rPr>
          <w:b/>
          <w:color w:val="FF0000"/>
          <w:spacing w:val="10"/>
          <w:szCs w:val="24"/>
        </w:rPr>
        <w:t xml:space="preserve">  </w:t>
      </w:r>
    </w:p>
    <w:p w14:paraId="6E52F1F8" w14:textId="77777777" w:rsidR="0041782F" w:rsidRPr="008351F9" w:rsidRDefault="00A47053" w:rsidP="00C30805">
      <w:pPr>
        <w:rPr>
          <w:b/>
          <w:spacing w:val="10"/>
          <w:szCs w:val="24"/>
        </w:rPr>
      </w:pPr>
      <w:r w:rsidRPr="008351F9">
        <w:rPr>
          <w:noProof/>
          <w:spacing w:val="10"/>
          <w:sz w:val="20"/>
          <w:szCs w:val="24"/>
        </w:rPr>
        <mc:AlternateContent>
          <mc:Choice Requires="wps">
            <w:drawing>
              <wp:anchor distT="0" distB="0" distL="114300" distR="114300" simplePos="0" relativeHeight="251658752" behindDoc="0" locked="0" layoutInCell="1" allowOverlap="1" wp14:anchorId="2B1D8423" wp14:editId="26630AFB">
                <wp:simplePos x="0" y="0"/>
                <wp:positionH relativeFrom="column">
                  <wp:posOffset>5545455</wp:posOffset>
                </wp:positionH>
                <wp:positionV relativeFrom="paragraph">
                  <wp:posOffset>108585</wp:posOffset>
                </wp:positionV>
                <wp:extent cx="1223645" cy="1076325"/>
                <wp:effectExtent l="0" t="0" r="0"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64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EC7497" w14:textId="77777777" w:rsidR="0041782F" w:rsidRDefault="0041782F" w:rsidP="00A705B8">
                            <w:r w:rsidRPr="00266267">
                              <w:rPr>
                                <w:noProof/>
                              </w:rPr>
                              <w:drawing>
                                <wp:inline distT="0" distB="0" distL="0" distR="0" wp14:anchorId="768C81D6" wp14:editId="075DDE2A">
                                  <wp:extent cx="619125" cy="619125"/>
                                  <wp:effectExtent l="19050" t="0" r="9525" b="0"/>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619125" cy="619125"/>
                                          </a:xfrm>
                                          <a:prstGeom prst="rect">
                                            <a:avLst/>
                                          </a:prstGeom>
                                          <a:noFill/>
                                          <a:ln w="9525">
                                            <a:noFill/>
                                            <a:miter lim="800000"/>
                                            <a:headEnd/>
                                            <a:tailEnd/>
                                          </a:ln>
                                        </pic:spPr>
                                      </pic:pic>
                                    </a:graphicData>
                                  </a:graphic>
                                </wp:inline>
                              </w:drawing>
                            </w:r>
                            <w:r>
                              <w:t xml:space="preserve"> </w:t>
                            </w:r>
                          </w:p>
                          <w:p w14:paraId="7341B8D7" w14:textId="77777777" w:rsidR="0041782F" w:rsidRDefault="0041782F" w:rsidP="003D367B">
                            <w:pPr>
                              <w:spacing w:line="48" w:lineRule="auto"/>
                              <w:rPr>
                                <w:sz w:val="17"/>
                                <w:szCs w:val="17"/>
                              </w:rPr>
                            </w:pPr>
                          </w:p>
                          <w:p w14:paraId="3B5D1734" w14:textId="77777777" w:rsidR="0041782F" w:rsidRPr="00BA6775" w:rsidRDefault="0041782F" w:rsidP="00266267">
                            <w:pPr>
                              <w:rPr>
                                <w:sz w:val="17"/>
                                <w:szCs w:val="17"/>
                              </w:rPr>
                            </w:pPr>
                            <w:r>
                              <w:rPr>
                                <w:sz w:val="17"/>
                                <w:szCs w:val="17"/>
                              </w:rPr>
                              <w:t>Stabsstelle Arbeits</w:t>
                            </w:r>
                            <w:r w:rsidR="0037715C">
                              <w:rPr>
                                <w:sz w:val="17"/>
                                <w:szCs w:val="17"/>
                              </w:rPr>
                              <w:t xml:space="preserve">-, Gesundheits-, </w:t>
                            </w:r>
                            <w:r>
                              <w:rPr>
                                <w:sz w:val="17"/>
                                <w:szCs w:val="17"/>
                              </w:rPr>
                              <w:t xml:space="preserve">Tier- und Umweltschutz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D8423" id="Text Box 7" o:spid="_x0000_s1027" type="#_x0000_t202" style="position:absolute;margin-left:436.65pt;margin-top:8.55pt;width:96.35pt;height:84.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" stroked="f">
                <v:textbox inset=",0">
                  <w:txbxContent>
                    <w:p w14:paraId="7DEC7497" w14:textId="77777777" w:rsidR="0041782F" w:rsidRDefault="0041782F" w:rsidP="00A705B8">
                      <w:r w:rsidRPr="00266267">
                        <w:rPr>
                          <w:noProof/>
                        </w:rPr>
                        <w:drawing>
                          <wp:inline distT="0" distB="0" distL="0" distR="0" wp14:anchorId="768C81D6" wp14:editId="075DDE2A">
                            <wp:extent cx="619125" cy="619125"/>
                            <wp:effectExtent l="19050" t="0" r="9525" b="0"/>
                            <wp:docPr id="6"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srcRect/>
                                    <a:stretch>
                                      <a:fillRect/>
                                    </a:stretch>
                                  </pic:blipFill>
                                  <pic:spPr bwMode="auto">
                                    <a:xfrm>
                                      <a:off x="0" y="0"/>
                                      <a:ext cx="619125" cy="619125"/>
                                    </a:xfrm>
                                    <a:prstGeom prst="rect">
                                      <a:avLst/>
                                    </a:prstGeom>
                                    <a:noFill/>
                                    <a:ln w="9525">
                                      <a:noFill/>
                                      <a:miter lim="800000"/>
                                      <a:headEnd/>
                                      <a:tailEnd/>
                                    </a:ln>
                                  </pic:spPr>
                                </pic:pic>
                              </a:graphicData>
                            </a:graphic>
                          </wp:inline>
                        </w:drawing>
                      </w:r>
                      <w:r>
                        <w:t xml:space="preserve"> </w:t>
                      </w:r>
                    </w:p>
                    <w:p w14:paraId="7341B8D7" w14:textId="77777777" w:rsidR="0041782F" w:rsidRDefault="0041782F" w:rsidP="003D367B">
                      <w:pPr>
                        <w:spacing w:line="48" w:lineRule="auto"/>
                        <w:rPr>
                          <w:sz w:val="17"/>
                          <w:szCs w:val="17"/>
                        </w:rPr>
                      </w:pPr>
                    </w:p>
                    <w:p w14:paraId="3B5D1734" w14:textId="77777777" w:rsidR="0041782F" w:rsidRPr="00BA6775" w:rsidRDefault="0041782F" w:rsidP="00266267">
                      <w:pPr>
                        <w:rPr>
                          <w:sz w:val="17"/>
                          <w:szCs w:val="17"/>
                        </w:rPr>
                      </w:pPr>
                      <w:r>
                        <w:rPr>
                          <w:sz w:val="17"/>
                          <w:szCs w:val="17"/>
                        </w:rPr>
                        <w:t>Stabsstelle Arbeits</w:t>
                      </w:r>
                      <w:r w:rsidR="0037715C">
                        <w:rPr>
                          <w:sz w:val="17"/>
                          <w:szCs w:val="17"/>
                        </w:rPr>
                        <w:t xml:space="preserve">-, Gesundheits-, </w:t>
                      </w:r>
                      <w:r>
                        <w:rPr>
                          <w:sz w:val="17"/>
                          <w:szCs w:val="17"/>
                        </w:rPr>
                        <w:t xml:space="preserve">Tier- und Umweltschutz </w:t>
                      </w:r>
                    </w:p>
                  </w:txbxContent>
                </v:textbox>
              </v:shape>
            </w:pict>
          </mc:Fallback>
        </mc:AlternateContent>
      </w:r>
    </w:p>
    <w:p w14:paraId="7F19A72F" w14:textId="77777777" w:rsidR="003839A9" w:rsidRDefault="00C30805" w:rsidP="008351F9">
      <w:pPr>
        <w:ind w:left="142"/>
        <w:rPr>
          <w:b/>
          <w:spacing w:val="10"/>
          <w:szCs w:val="24"/>
        </w:rPr>
      </w:pPr>
      <w:r w:rsidRPr="008351F9">
        <w:rPr>
          <w:b/>
          <w:spacing w:val="10"/>
          <w:szCs w:val="24"/>
        </w:rPr>
        <w:t>Universität Würzburg</w:t>
      </w:r>
    </w:p>
    <w:p w14:paraId="162FAC17" w14:textId="77777777" w:rsidR="003839A9" w:rsidRPr="008556B6" w:rsidRDefault="008556B6" w:rsidP="008351F9">
      <w:pPr>
        <w:ind w:left="142"/>
        <w:rPr>
          <w:b/>
          <w:spacing w:val="10"/>
          <w:sz w:val="22"/>
          <w:szCs w:val="22"/>
        </w:rPr>
      </w:pPr>
      <w:r w:rsidRPr="008556B6">
        <w:rPr>
          <w:b/>
          <w:spacing w:val="10"/>
          <w:sz w:val="22"/>
          <w:szCs w:val="22"/>
        </w:rPr>
        <w:fldChar w:fldCharType="begin">
          <w:ffData>
            <w:name w:val="Text6"/>
            <w:enabled/>
            <w:calcOnExit w:val="0"/>
            <w:textInput/>
          </w:ffData>
        </w:fldChar>
      </w:r>
      <w:bookmarkStart w:id="0" w:name="Text6"/>
      <w:r w:rsidRPr="008556B6">
        <w:rPr>
          <w:b/>
          <w:spacing w:val="10"/>
          <w:sz w:val="22"/>
          <w:szCs w:val="22"/>
        </w:rPr>
        <w:instrText xml:space="preserve"> FORMTEXT </w:instrText>
      </w:r>
      <w:r w:rsidRPr="008556B6">
        <w:rPr>
          <w:b/>
          <w:spacing w:val="10"/>
          <w:sz w:val="22"/>
          <w:szCs w:val="22"/>
        </w:rPr>
      </w:r>
      <w:r w:rsidRPr="008556B6">
        <w:rPr>
          <w:b/>
          <w:spacing w:val="10"/>
          <w:sz w:val="22"/>
          <w:szCs w:val="22"/>
        </w:rPr>
        <w:fldChar w:fldCharType="separate"/>
      </w:r>
      <w:r w:rsidRPr="008556B6">
        <w:rPr>
          <w:b/>
          <w:noProof/>
          <w:spacing w:val="10"/>
          <w:sz w:val="22"/>
          <w:szCs w:val="22"/>
        </w:rPr>
        <w:t> </w:t>
      </w:r>
      <w:r w:rsidRPr="008556B6">
        <w:rPr>
          <w:b/>
          <w:noProof/>
          <w:spacing w:val="10"/>
          <w:sz w:val="22"/>
          <w:szCs w:val="22"/>
        </w:rPr>
        <w:t> </w:t>
      </w:r>
      <w:r w:rsidRPr="008556B6">
        <w:rPr>
          <w:b/>
          <w:noProof/>
          <w:spacing w:val="10"/>
          <w:sz w:val="22"/>
          <w:szCs w:val="22"/>
        </w:rPr>
        <w:t> </w:t>
      </w:r>
      <w:r w:rsidRPr="008556B6">
        <w:rPr>
          <w:b/>
          <w:noProof/>
          <w:spacing w:val="10"/>
          <w:sz w:val="22"/>
          <w:szCs w:val="22"/>
        </w:rPr>
        <w:t> </w:t>
      </w:r>
      <w:r w:rsidRPr="008556B6">
        <w:rPr>
          <w:b/>
          <w:noProof/>
          <w:spacing w:val="10"/>
          <w:sz w:val="22"/>
          <w:szCs w:val="22"/>
        </w:rPr>
        <w:t> </w:t>
      </w:r>
      <w:r w:rsidRPr="008556B6">
        <w:rPr>
          <w:b/>
          <w:spacing w:val="10"/>
          <w:sz w:val="22"/>
          <w:szCs w:val="22"/>
        </w:rPr>
        <w:fldChar w:fldCharType="end"/>
      </w:r>
      <w:bookmarkEnd w:id="0"/>
    </w:p>
    <w:p w14:paraId="3DE9A521" w14:textId="77777777" w:rsidR="00C30805" w:rsidRDefault="008556B6" w:rsidP="008351F9">
      <w:pPr>
        <w:ind w:left="142"/>
        <w:rPr>
          <w:spacing w:val="10"/>
          <w:sz w:val="22"/>
          <w:szCs w:val="22"/>
        </w:rPr>
      </w:pPr>
      <w:r>
        <w:rPr>
          <w:spacing w:val="10"/>
          <w:sz w:val="22"/>
          <w:szCs w:val="22"/>
        </w:rPr>
        <w:fldChar w:fldCharType="begin">
          <w:ffData>
            <w:name w:val="Text7"/>
            <w:enabled/>
            <w:calcOnExit w:val="0"/>
            <w:textInput/>
          </w:ffData>
        </w:fldChar>
      </w:r>
      <w:bookmarkStart w:id="1" w:name="Text7"/>
      <w:r>
        <w:rPr>
          <w:spacing w:val="10"/>
          <w:sz w:val="22"/>
          <w:szCs w:val="22"/>
        </w:rPr>
        <w:instrText xml:space="preserve"> FORMTEXT </w:instrText>
      </w:r>
      <w:r>
        <w:rPr>
          <w:spacing w:val="10"/>
          <w:sz w:val="22"/>
          <w:szCs w:val="22"/>
        </w:rPr>
      </w:r>
      <w:r>
        <w:rPr>
          <w:spacing w:val="10"/>
          <w:sz w:val="22"/>
          <w:szCs w:val="22"/>
        </w:rPr>
        <w:fldChar w:fldCharType="separate"/>
      </w:r>
      <w:r>
        <w:rPr>
          <w:noProof/>
          <w:spacing w:val="10"/>
          <w:sz w:val="22"/>
          <w:szCs w:val="22"/>
        </w:rPr>
        <w:t> </w:t>
      </w:r>
      <w:r>
        <w:rPr>
          <w:noProof/>
          <w:spacing w:val="10"/>
          <w:sz w:val="22"/>
          <w:szCs w:val="22"/>
        </w:rPr>
        <w:t> </w:t>
      </w:r>
      <w:r>
        <w:rPr>
          <w:noProof/>
          <w:spacing w:val="10"/>
          <w:sz w:val="22"/>
          <w:szCs w:val="22"/>
        </w:rPr>
        <w:t> </w:t>
      </w:r>
      <w:r>
        <w:rPr>
          <w:noProof/>
          <w:spacing w:val="10"/>
          <w:sz w:val="22"/>
          <w:szCs w:val="22"/>
        </w:rPr>
        <w:t> </w:t>
      </w:r>
      <w:r>
        <w:rPr>
          <w:noProof/>
          <w:spacing w:val="10"/>
          <w:sz w:val="22"/>
          <w:szCs w:val="22"/>
        </w:rPr>
        <w:t> </w:t>
      </w:r>
      <w:r>
        <w:rPr>
          <w:spacing w:val="10"/>
          <w:sz w:val="22"/>
          <w:szCs w:val="22"/>
        </w:rPr>
        <w:fldChar w:fldCharType="end"/>
      </w:r>
      <w:bookmarkEnd w:id="1"/>
    </w:p>
    <w:p w14:paraId="4770B45C" w14:textId="77777777" w:rsidR="008556B6" w:rsidRPr="008556B6" w:rsidRDefault="008556B6" w:rsidP="008351F9">
      <w:pPr>
        <w:ind w:left="142"/>
        <w:rPr>
          <w:spacing w:val="10"/>
          <w:sz w:val="22"/>
          <w:szCs w:val="22"/>
        </w:rPr>
      </w:pPr>
      <w:r>
        <w:rPr>
          <w:spacing w:val="10"/>
          <w:sz w:val="22"/>
          <w:szCs w:val="22"/>
        </w:rPr>
        <w:fldChar w:fldCharType="begin">
          <w:ffData>
            <w:name w:val="Text8"/>
            <w:enabled/>
            <w:calcOnExit w:val="0"/>
            <w:textInput/>
          </w:ffData>
        </w:fldChar>
      </w:r>
      <w:bookmarkStart w:id="2" w:name="Text8"/>
      <w:r>
        <w:rPr>
          <w:spacing w:val="10"/>
          <w:sz w:val="22"/>
          <w:szCs w:val="22"/>
        </w:rPr>
        <w:instrText xml:space="preserve"> FORMTEXT </w:instrText>
      </w:r>
      <w:r>
        <w:rPr>
          <w:spacing w:val="10"/>
          <w:sz w:val="22"/>
          <w:szCs w:val="22"/>
        </w:rPr>
      </w:r>
      <w:r>
        <w:rPr>
          <w:spacing w:val="10"/>
          <w:sz w:val="22"/>
          <w:szCs w:val="22"/>
        </w:rPr>
        <w:fldChar w:fldCharType="separate"/>
      </w:r>
      <w:r>
        <w:rPr>
          <w:noProof/>
          <w:spacing w:val="10"/>
          <w:sz w:val="22"/>
          <w:szCs w:val="22"/>
        </w:rPr>
        <w:t> </w:t>
      </w:r>
      <w:r>
        <w:rPr>
          <w:noProof/>
          <w:spacing w:val="10"/>
          <w:sz w:val="22"/>
          <w:szCs w:val="22"/>
        </w:rPr>
        <w:t> </w:t>
      </w:r>
      <w:r>
        <w:rPr>
          <w:noProof/>
          <w:spacing w:val="10"/>
          <w:sz w:val="22"/>
          <w:szCs w:val="22"/>
        </w:rPr>
        <w:t> </w:t>
      </w:r>
      <w:r>
        <w:rPr>
          <w:noProof/>
          <w:spacing w:val="10"/>
          <w:sz w:val="22"/>
          <w:szCs w:val="22"/>
        </w:rPr>
        <w:t> </w:t>
      </w:r>
      <w:r>
        <w:rPr>
          <w:noProof/>
          <w:spacing w:val="10"/>
          <w:sz w:val="22"/>
          <w:szCs w:val="22"/>
        </w:rPr>
        <w:t> </w:t>
      </w:r>
      <w:r>
        <w:rPr>
          <w:spacing w:val="10"/>
          <w:sz w:val="22"/>
          <w:szCs w:val="22"/>
        </w:rPr>
        <w:fldChar w:fldCharType="end"/>
      </w:r>
      <w:bookmarkEnd w:id="2"/>
    </w:p>
    <w:p w14:paraId="49C4114D" w14:textId="77777777" w:rsidR="008556B6" w:rsidRPr="003839A9" w:rsidRDefault="008556B6" w:rsidP="008351F9">
      <w:pPr>
        <w:tabs>
          <w:tab w:val="left" w:pos="7088"/>
        </w:tabs>
        <w:spacing w:line="10" w:lineRule="atLeast"/>
        <w:ind w:left="142"/>
        <w:rPr>
          <w:sz w:val="18"/>
          <w:szCs w:val="18"/>
        </w:rPr>
      </w:pPr>
    </w:p>
    <w:p w14:paraId="01D895B0" w14:textId="77777777" w:rsidR="00266267" w:rsidRPr="003839A9" w:rsidRDefault="00ED2661" w:rsidP="008351F9">
      <w:pPr>
        <w:ind w:left="142"/>
        <w:rPr>
          <w:sz w:val="22"/>
          <w:szCs w:val="22"/>
        </w:rPr>
      </w:pPr>
      <w:r w:rsidRPr="003839A9">
        <w:rPr>
          <w:sz w:val="22"/>
          <w:szCs w:val="22"/>
        </w:rPr>
        <w:t xml:space="preserve">Bearbeitungsstand: </w:t>
      </w:r>
      <w:r w:rsidR="008556B6">
        <w:rPr>
          <w:sz w:val="22"/>
          <w:szCs w:val="22"/>
        </w:rPr>
        <w:fldChar w:fldCharType="begin">
          <w:ffData>
            <w:name w:val="Text9"/>
            <w:enabled/>
            <w:calcOnExit w:val="0"/>
            <w:textInput/>
          </w:ffData>
        </w:fldChar>
      </w:r>
      <w:bookmarkStart w:id="3" w:name="Text9"/>
      <w:r w:rsidR="008556B6">
        <w:rPr>
          <w:sz w:val="22"/>
          <w:szCs w:val="22"/>
        </w:rPr>
        <w:instrText xml:space="preserve"> FORMTEXT </w:instrText>
      </w:r>
      <w:r w:rsidR="008556B6">
        <w:rPr>
          <w:sz w:val="22"/>
          <w:szCs w:val="22"/>
        </w:rPr>
      </w:r>
      <w:r w:rsidR="008556B6">
        <w:rPr>
          <w:sz w:val="22"/>
          <w:szCs w:val="22"/>
        </w:rPr>
        <w:fldChar w:fldCharType="separate"/>
      </w:r>
      <w:r w:rsidR="008556B6">
        <w:rPr>
          <w:noProof/>
          <w:sz w:val="22"/>
          <w:szCs w:val="22"/>
        </w:rPr>
        <w:t> </w:t>
      </w:r>
      <w:r w:rsidR="008556B6">
        <w:rPr>
          <w:noProof/>
          <w:sz w:val="22"/>
          <w:szCs w:val="22"/>
        </w:rPr>
        <w:t> </w:t>
      </w:r>
      <w:r w:rsidR="008556B6">
        <w:rPr>
          <w:noProof/>
          <w:sz w:val="22"/>
          <w:szCs w:val="22"/>
        </w:rPr>
        <w:t> </w:t>
      </w:r>
      <w:r w:rsidR="008556B6">
        <w:rPr>
          <w:noProof/>
          <w:sz w:val="22"/>
          <w:szCs w:val="22"/>
        </w:rPr>
        <w:t> </w:t>
      </w:r>
      <w:r w:rsidR="008556B6">
        <w:rPr>
          <w:noProof/>
          <w:sz w:val="22"/>
          <w:szCs w:val="22"/>
        </w:rPr>
        <w:t> </w:t>
      </w:r>
      <w:r w:rsidR="008556B6">
        <w:rPr>
          <w:sz w:val="22"/>
          <w:szCs w:val="22"/>
        </w:rPr>
        <w:fldChar w:fldCharType="end"/>
      </w:r>
      <w:bookmarkEnd w:id="3"/>
    </w:p>
    <w:p w14:paraId="6CF324D3" w14:textId="77777777" w:rsidR="00ED2661" w:rsidRPr="003839A9" w:rsidRDefault="00ED2661" w:rsidP="008351F9">
      <w:pPr>
        <w:ind w:left="142"/>
        <w:rPr>
          <w:sz w:val="22"/>
          <w:szCs w:val="22"/>
        </w:rPr>
      </w:pPr>
      <w:r w:rsidRPr="003839A9">
        <w:rPr>
          <w:sz w:val="22"/>
          <w:szCs w:val="22"/>
        </w:rPr>
        <w:t xml:space="preserve">Arbeitsplatz/Tätigkeitsbereich: </w:t>
      </w:r>
      <w:r w:rsidR="008556B6">
        <w:rPr>
          <w:sz w:val="22"/>
          <w:szCs w:val="22"/>
        </w:rPr>
        <w:fldChar w:fldCharType="begin">
          <w:ffData>
            <w:name w:val="Text10"/>
            <w:enabled/>
            <w:calcOnExit w:val="0"/>
            <w:textInput/>
          </w:ffData>
        </w:fldChar>
      </w:r>
      <w:bookmarkStart w:id="4" w:name="Text10"/>
      <w:r w:rsidR="008556B6">
        <w:rPr>
          <w:sz w:val="22"/>
          <w:szCs w:val="22"/>
        </w:rPr>
        <w:instrText xml:space="preserve"> FORMTEXT </w:instrText>
      </w:r>
      <w:r w:rsidR="008556B6">
        <w:rPr>
          <w:sz w:val="22"/>
          <w:szCs w:val="22"/>
        </w:rPr>
      </w:r>
      <w:r w:rsidR="008556B6">
        <w:rPr>
          <w:sz w:val="22"/>
          <w:szCs w:val="22"/>
        </w:rPr>
        <w:fldChar w:fldCharType="separate"/>
      </w:r>
      <w:r w:rsidR="008556B6">
        <w:rPr>
          <w:noProof/>
          <w:sz w:val="22"/>
          <w:szCs w:val="22"/>
        </w:rPr>
        <w:t> </w:t>
      </w:r>
      <w:r w:rsidR="008556B6">
        <w:rPr>
          <w:noProof/>
          <w:sz w:val="22"/>
          <w:szCs w:val="22"/>
        </w:rPr>
        <w:t> </w:t>
      </w:r>
      <w:r w:rsidR="008556B6">
        <w:rPr>
          <w:noProof/>
          <w:sz w:val="22"/>
          <w:szCs w:val="22"/>
        </w:rPr>
        <w:t> </w:t>
      </w:r>
      <w:r w:rsidR="008556B6">
        <w:rPr>
          <w:noProof/>
          <w:sz w:val="22"/>
          <w:szCs w:val="22"/>
        </w:rPr>
        <w:t> </w:t>
      </w:r>
      <w:r w:rsidR="008556B6">
        <w:rPr>
          <w:noProof/>
          <w:sz w:val="22"/>
          <w:szCs w:val="22"/>
        </w:rPr>
        <w:t> </w:t>
      </w:r>
      <w:r w:rsidR="008556B6">
        <w:rPr>
          <w:sz w:val="22"/>
          <w:szCs w:val="22"/>
        </w:rPr>
        <w:fldChar w:fldCharType="end"/>
      </w:r>
      <w:bookmarkEnd w:id="4"/>
    </w:p>
    <w:p w14:paraId="46D8B315" w14:textId="77777777" w:rsidR="00A42364" w:rsidRPr="008351F9" w:rsidRDefault="00A42364" w:rsidP="008351F9">
      <w:pPr>
        <w:ind w:left="142"/>
        <w:rPr>
          <w:b/>
          <w:i/>
          <w:sz w:val="12"/>
          <w:szCs w:val="24"/>
        </w:rPr>
      </w:pPr>
    </w:p>
    <w:tbl>
      <w:tblPr>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80"/>
        <w:gridCol w:w="9743"/>
      </w:tblGrid>
      <w:tr w:rsidR="00417A10" w14:paraId="78B23FA9" w14:textId="77777777">
        <w:trPr>
          <w:trHeight w:val="364"/>
        </w:trPr>
        <w:tc>
          <w:tcPr>
            <w:tcW w:w="0" w:type="auto"/>
            <w:gridSpan w:val="2"/>
            <w:tcBorders>
              <w:right w:val="nil"/>
            </w:tcBorders>
            <w:shd w:val="clear" w:color="auto" w:fill="0000FF"/>
          </w:tcPr>
          <w:p w14:paraId="025B03ED" w14:textId="77777777" w:rsidR="00417A10" w:rsidRDefault="00417A10">
            <w:pPr>
              <w:pStyle w:val="berschrift2"/>
              <w:jc w:val="center"/>
              <w:rPr>
                <w:b/>
              </w:rPr>
            </w:pPr>
            <w:r>
              <w:rPr>
                <w:b/>
              </w:rPr>
              <w:t xml:space="preserve"> Anwendungsbereich</w:t>
            </w:r>
          </w:p>
        </w:tc>
      </w:tr>
      <w:tr w:rsidR="004E59E6" w14:paraId="1954BC6C" w14:textId="77777777">
        <w:trPr>
          <w:trHeight w:val="394"/>
        </w:trPr>
        <w:tc>
          <w:tcPr>
            <w:tcW w:w="0" w:type="auto"/>
            <w:tcBorders>
              <w:bottom w:val="single" w:sz="4" w:space="0" w:color="auto"/>
            </w:tcBorders>
          </w:tcPr>
          <w:p w14:paraId="694128CF" w14:textId="77777777" w:rsidR="004E59E6" w:rsidRDefault="004E59E6">
            <w:pPr>
              <w:spacing w:before="60" w:after="60"/>
              <w:jc w:val="center"/>
            </w:pPr>
          </w:p>
        </w:tc>
        <w:tc>
          <w:tcPr>
            <w:tcW w:w="0" w:type="auto"/>
            <w:tcBorders>
              <w:bottom w:val="single" w:sz="4" w:space="0" w:color="auto"/>
            </w:tcBorders>
            <w:vAlign w:val="center"/>
          </w:tcPr>
          <w:p w14:paraId="03C78C0F" w14:textId="77777777" w:rsidR="004E59E6" w:rsidRDefault="004E59E6">
            <w:pPr>
              <w:rPr>
                <w:sz w:val="20"/>
              </w:rPr>
            </w:pPr>
            <w:r>
              <w:rPr>
                <w:sz w:val="22"/>
              </w:rPr>
              <w:t>Diese Betriebsanweisung gilt für</w:t>
            </w:r>
            <w:r w:rsidR="00840B8F">
              <w:rPr>
                <w:sz w:val="22"/>
              </w:rPr>
              <w:t xml:space="preserve"> Arbeiten an Sicherheitswerkbänken Klasse II</w:t>
            </w:r>
            <w:r>
              <w:rPr>
                <w:sz w:val="22"/>
              </w:rPr>
              <w:t xml:space="preserve"> </w:t>
            </w:r>
          </w:p>
        </w:tc>
      </w:tr>
      <w:tr w:rsidR="00417A10" w14:paraId="7412D2F6" w14:textId="77777777">
        <w:trPr>
          <w:trHeight w:val="349"/>
        </w:trPr>
        <w:tc>
          <w:tcPr>
            <w:tcW w:w="0" w:type="auto"/>
            <w:gridSpan w:val="2"/>
            <w:tcBorders>
              <w:right w:val="nil"/>
            </w:tcBorders>
            <w:shd w:val="clear" w:color="auto" w:fill="0000FF"/>
          </w:tcPr>
          <w:p w14:paraId="62CD2BB6" w14:textId="77777777" w:rsidR="00417A10" w:rsidRDefault="00417A10">
            <w:pPr>
              <w:pStyle w:val="berschrift3"/>
            </w:pPr>
            <w:r>
              <w:t xml:space="preserve"> Gefahren für Mensch und Umwelt</w:t>
            </w:r>
          </w:p>
        </w:tc>
      </w:tr>
      <w:tr w:rsidR="004E59E6" w14:paraId="1043E466" w14:textId="77777777" w:rsidTr="00A42364">
        <w:trPr>
          <w:trHeight w:val="842"/>
        </w:trPr>
        <w:tc>
          <w:tcPr>
            <w:tcW w:w="1346" w:type="dxa"/>
            <w:tcBorders>
              <w:bottom w:val="single" w:sz="4" w:space="0" w:color="auto"/>
            </w:tcBorders>
          </w:tcPr>
          <w:p w14:paraId="11340C26" w14:textId="77777777" w:rsidR="00D02BDD" w:rsidRDefault="00A42364">
            <w:pPr>
              <w:spacing w:before="120" w:after="60"/>
            </w:pPr>
            <w:r>
              <w:t xml:space="preserve">  </w:t>
            </w:r>
            <w:r w:rsidR="00F30634">
              <w:rPr>
                <w:noProof/>
              </w:rPr>
              <w:drawing>
                <wp:inline distT="0" distB="0" distL="0" distR="0" wp14:anchorId="40A917F9" wp14:editId="32098EAA">
                  <wp:extent cx="476250" cy="409575"/>
                  <wp:effectExtent l="19050" t="0" r="0" b="0"/>
                  <wp:docPr id="1" name="Bild 1" descr="biohatzard gelbes dreie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hatzard gelbes dreieck"/>
                          <pic:cNvPicPr>
                            <a:picLocks noChangeAspect="1" noChangeArrowheads="1"/>
                          </pic:cNvPicPr>
                        </pic:nvPicPr>
                        <pic:blipFill>
                          <a:blip r:embed="rId8" cstate="print"/>
                          <a:srcRect/>
                          <a:stretch>
                            <a:fillRect/>
                          </a:stretch>
                        </pic:blipFill>
                        <pic:spPr bwMode="auto">
                          <a:xfrm>
                            <a:off x="0" y="0"/>
                            <a:ext cx="476250" cy="409575"/>
                          </a:xfrm>
                          <a:prstGeom prst="rect">
                            <a:avLst/>
                          </a:prstGeom>
                          <a:noFill/>
                          <a:ln w="9525">
                            <a:noFill/>
                            <a:miter lim="800000"/>
                            <a:headEnd/>
                            <a:tailEnd/>
                          </a:ln>
                        </pic:spPr>
                      </pic:pic>
                    </a:graphicData>
                  </a:graphic>
                </wp:inline>
              </w:drawing>
            </w:r>
          </w:p>
        </w:tc>
        <w:tc>
          <w:tcPr>
            <w:tcW w:w="9577" w:type="dxa"/>
            <w:tcBorders>
              <w:bottom w:val="single" w:sz="4" w:space="0" w:color="auto"/>
            </w:tcBorders>
            <w:vAlign w:val="center"/>
          </w:tcPr>
          <w:p w14:paraId="14C2CD1F" w14:textId="77777777" w:rsidR="004E59E6" w:rsidRPr="00F146B2" w:rsidRDefault="00840B8F" w:rsidP="00D75690">
            <w:pPr>
              <w:pStyle w:val="BA20-Feld0"/>
              <w:spacing w:before="120"/>
              <w:rPr>
                <w:bCs/>
                <w:sz w:val="22"/>
                <w:szCs w:val="22"/>
              </w:rPr>
            </w:pPr>
            <w:r w:rsidRPr="00F146B2">
              <w:rPr>
                <w:bCs/>
                <w:sz w:val="22"/>
                <w:szCs w:val="22"/>
              </w:rPr>
              <w:t>Gefahr des Entweichens von biologischen Arbeitsstoffen</w:t>
            </w:r>
          </w:p>
        </w:tc>
      </w:tr>
      <w:tr w:rsidR="00417A10" w14:paraId="1C6CC20C" w14:textId="77777777">
        <w:trPr>
          <w:trHeight w:val="265"/>
        </w:trPr>
        <w:tc>
          <w:tcPr>
            <w:tcW w:w="0" w:type="auto"/>
            <w:gridSpan w:val="2"/>
            <w:tcBorders>
              <w:bottom w:val="single" w:sz="4" w:space="0" w:color="auto"/>
            </w:tcBorders>
            <w:shd w:val="clear" w:color="auto" w:fill="0000FF"/>
          </w:tcPr>
          <w:p w14:paraId="179DD122" w14:textId="77777777" w:rsidR="00417A10" w:rsidRPr="00A25AED" w:rsidRDefault="00417A10" w:rsidP="00266267">
            <w:pPr>
              <w:pStyle w:val="berschrift3"/>
            </w:pPr>
            <w:r w:rsidRPr="00A25AED">
              <w:t>Schutzma</w:t>
            </w:r>
            <w:r w:rsidR="00266267">
              <w:t>ß</w:t>
            </w:r>
            <w:r w:rsidRPr="00A25AED">
              <w:t>nahmen und Verhaltensregeln</w:t>
            </w:r>
          </w:p>
        </w:tc>
      </w:tr>
      <w:tr w:rsidR="004E59E6" w14:paraId="44E76645" w14:textId="77777777" w:rsidTr="0050422B">
        <w:trPr>
          <w:trHeight w:val="5556"/>
        </w:trPr>
        <w:tc>
          <w:tcPr>
            <w:tcW w:w="0" w:type="auto"/>
            <w:tcBorders>
              <w:bottom w:val="single" w:sz="4" w:space="0" w:color="auto"/>
            </w:tcBorders>
          </w:tcPr>
          <w:p w14:paraId="135CFEC9" w14:textId="77777777" w:rsidR="004E59E6" w:rsidRDefault="004E59E6">
            <w:pPr>
              <w:rPr>
                <w:sz w:val="12"/>
              </w:rPr>
            </w:pPr>
          </w:p>
          <w:p w14:paraId="71A70FE0" w14:textId="77777777" w:rsidR="004E59E6" w:rsidRDefault="004E59E6">
            <w:pPr>
              <w:spacing w:after="60"/>
              <w:jc w:val="center"/>
              <w:rPr>
                <w:sz w:val="12"/>
              </w:rPr>
            </w:pPr>
          </w:p>
          <w:p w14:paraId="311900AF" w14:textId="77777777" w:rsidR="004E59E6" w:rsidRDefault="00F30634">
            <w:pPr>
              <w:spacing w:after="60"/>
              <w:jc w:val="center"/>
              <w:rPr>
                <w:sz w:val="12"/>
              </w:rPr>
            </w:pPr>
            <w:r>
              <w:rPr>
                <w:noProof/>
              </w:rPr>
              <w:drawing>
                <wp:inline distT="0" distB="0" distL="0" distR="0" wp14:anchorId="33B2D61E" wp14:editId="6ECD05E0">
                  <wp:extent cx="590550" cy="590550"/>
                  <wp:effectExtent l="1905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590550" cy="590550"/>
                          </a:xfrm>
                          <a:prstGeom prst="rect">
                            <a:avLst/>
                          </a:prstGeom>
                          <a:noFill/>
                          <a:ln w="9525">
                            <a:noFill/>
                            <a:miter lim="800000"/>
                            <a:headEnd/>
                            <a:tailEnd/>
                          </a:ln>
                        </pic:spPr>
                      </pic:pic>
                    </a:graphicData>
                  </a:graphic>
                </wp:inline>
              </w:drawing>
            </w:r>
          </w:p>
          <w:p w14:paraId="273BFA3D" w14:textId="77777777" w:rsidR="004E59E6" w:rsidRDefault="004E59E6">
            <w:pPr>
              <w:spacing w:after="60"/>
              <w:jc w:val="center"/>
              <w:rPr>
                <w:sz w:val="12"/>
              </w:rPr>
            </w:pPr>
          </w:p>
          <w:p w14:paraId="42FBC6A2" w14:textId="77777777" w:rsidR="004E59E6" w:rsidRDefault="00F30634">
            <w:pPr>
              <w:spacing w:after="60"/>
              <w:jc w:val="center"/>
              <w:rPr>
                <w:sz w:val="20"/>
              </w:rPr>
            </w:pPr>
            <w:r>
              <w:rPr>
                <w:noProof/>
              </w:rPr>
              <w:drawing>
                <wp:inline distT="0" distB="0" distL="0" distR="0" wp14:anchorId="4A675F6E" wp14:editId="7AC4DEF1">
                  <wp:extent cx="590550" cy="590550"/>
                  <wp:effectExtent l="1905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90550" cy="590550"/>
                          </a:xfrm>
                          <a:prstGeom prst="rect">
                            <a:avLst/>
                          </a:prstGeom>
                          <a:noFill/>
                          <a:ln w="9525">
                            <a:noFill/>
                            <a:miter lim="800000"/>
                            <a:headEnd/>
                            <a:tailEnd/>
                          </a:ln>
                        </pic:spPr>
                      </pic:pic>
                    </a:graphicData>
                  </a:graphic>
                </wp:inline>
              </w:drawing>
            </w:r>
          </w:p>
        </w:tc>
        <w:tc>
          <w:tcPr>
            <w:tcW w:w="0" w:type="auto"/>
            <w:tcBorders>
              <w:bottom w:val="single" w:sz="4" w:space="0" w:color="auto"/>
            </w:tcBorders>
            <w:vAlign w:val="center"/>
          </w:tcPr>
          <w:p w14:paraId="500011D6" w14:textId="77777777" w:rsidR="00FE63E4" w:rsidRPr="00FE63E4" w:rsidRDefault="00FE63E4" w:rsidP="0041782F">
            <w:pPr>
              <w:pStyle w:val="BA20-Feld0"/>
              <w:numPr>
                <w:ilvl w:val="0"/>
                <w:numId w:val="18"/>
              </w:numPr>
              <w:ind w:left="397" w:right="170" w:hanging="295"/>
              <w:jc w:val="left"/>
              <w:rPr>
                <w:sz w:val="20"/>
              </w:rPr>
            </w:pPr>
            <w:r w:rsidRPr="00FE63E4">
              <w:rPr>
                <w:sz w:val="20"/>
              </w:rPr>
              <w:t>Die Sicherheitswerkbank bietet keinen Schutz gegen gesundheitsschädliche Gase und Dämpfe.</w:t>
            </w:r>
          </w:p>
          <w:p w14:paraId="2DB9288B" w14:textId="77777777" w:rsidR="00FE63E4" w:rsidRPr="00FE63E4" w:rsidRDefault="00FE63E4" w:rsidP="0041782F">
            <w:pPr>
              <w:pStyle w:val="BA20-Feld0"/>
              <w:numPr>
                <w:ilvl w:val="0"/>
                <w:numId w:val="18"/>
              </w:numPr>
              <w:ind w:left="397" w:right="170" w:hanging="295"/>
              <w:jc w:val="left"/>
              <w:rPr>
                <w:sz w:val="20"/>
              </w:rPr>
            </w:pPr>
            <w:r w:rsidRPr="00FE63E4">
              <w:rPr>
                <w:sz w:val="20"/>
              </w:rPr>
              <w:t>Gerät min</w:t>
            </w:r>
            <w:r w:rsidR="0041782F">
              <w:rPr>
                <w:sz w:val="20"/>
              </w:rPr>
              <w:t>d</w:t>
            </w:r>
            <w:r w:rsidRPr="00FE63E4">
              <w:rPr>
                <w:sz w:val="20"/>
              </w:rPr>
              <w:t>. 15 Minuten vor Arbeitsbeginn mit dem Schlüsselschalter einschalten und die Anzeige des stabilen Betriebszustandes durch Kontrollleuchten abwarten.</w:t>
            </w:r>
          </w:p>
          <w:p w14:paraId="33552241" w14:textId="77777777" w:rsidR="00A42364" w:rsidRPr="00FE63E4" w:rsidRDefault="00A42364" w:rsidP="0041782F">
            <w:pPr>
              <w:pStyle w:val="BA20-Feld0"/>
              <w:numPr>
                <w:ilvl w:val="0"/>
                <w:numId w:val="18"/>
              </w:numPr>
              <w:ind w:left="397" w:right="170" w:hanging="295"/>
              <w:jc w:val="left"/>
              <w:rPr>
                <w:sz w:val="20"/>
              </w:rPr>
            </w:pPr>
            <w:r w:rsidRPr="00FE63E4">
              <w:rPr>
                <w:sz w:val="20"/>
              </w:rPr>
              <w:t xml:space="preserve">Durchzug und Durchgangsverkehr im Arbeitsbereich vermeiden, dazu Fenster und Türen während der Arbeiten geschlossen halten. </w:t>
            </w:r>
          </w:p>
          <w:p w14:paraId="640FF592" w14:textId="77777777" w:rsidR="00A42364" w:rsidRPr="00FE63E4" w:rsidRDefault="00A42364" w:rsidP="0041782F">
            <w:pPr>
              <w:pStyle w:val="BA20-Feld0"/>
              <w:numPr>
                <w:ilvl w:val="0"/>
                <w:numId w:val="18"/>
              </w:numPr>
              <w:ind w:left="397" w:right="170" w:hanging="295"/>
              <w:jc w:val="left"/>
              <w:rPr>
                <w:sz w:val="20"/>
              </w:rPr>
            </w:pPr>
            <w:r w:rsidRPr="00FE63E4">
              <w:rPr>
                <w:sz w:val="20"/>
              </w:rPr>
              <w:t>Störungen des laminaren Luftstroms soweit als möglich vermeiden:</w:t>
            </w:r>
          </w:p>
          <w:p w14:paraId="534CD9B3" w14:textId="77777777" w:rsidR="00A42364" w:rsidRPr="00FE63E4" w:rsidRDefault="00A42364" w:rsidP="0041782F">
            <w:pPr>
              <w:pStyle w:val="BA20-Feld0"/>
              <w:numPr>
                <w:ilvl w:val="0"/>
                <w:numId w:val="19"/>
              </w:numPr>
              <w:ind w:right="170"/>
              <w:jc w:val="left"/>
              <w:rPr>
                <w:sz w:val="20"/>
              </w:rPr>
            </w:pPr>
            <w:r w:rsidRPr="00FE63E4">
              <w:rPr>
                <w:sz w:val="20"/>
              </w:rPr>
              <w:t xml:space="preserve">keine schnellen oder heftigen Armbewegungen, </w:t>
            </w:r>
          </w:p>
          <w:p w14:paraId="464884F0" w14:textId="77777777" w:rsidR="00A42364" w:rsidRPr="00FE63E4" w:rsidRDefault="00A42364" w:rsidP="0041782F">
            <w:pPr>
              <w:pStyle w:val="BA20-Feld0"/>
              <w:numPr>
                <w:ilvl w:val="0"/>
                <w:numId w:val="19"/>
              </w:numPr>
              <w:ind w:right="170"/>
              <w:jc w:val="left"/>
              <w:rPr>
                <w:sz w:val="20"/>
              </w:rPr>
            </w:pPr>
            <w:r w:rsidRPr="00FE63E4">
              <w:rPr>
                <w:sz w:val="20"/>
              </w:rPr>
              <w:t>sperrige Geräte nur wenn unbedingt erforderlich in die Sicherheitswerkbank einbringen und darauf achten, dass die Lüftungsöffnungen nicht blockiert werden,</w:t>
            </w:r>
          </w:p>
          <w:p w14:paraId="6720CE04" w14:textId="77777777" w:rsidR="00A42364" w:rsidRPr="00FE63E4" w:rsidRDefault="00A42364" w:rsidP="0041782F">
            <w:pPr>
              <w:pStyle w:val="BA20-Feld0"/>
              <w:numPr>
                <w:ilvl w:val="0"/>
                <w:numId w:val="19"/>
              </w:numPr>
              <w:ind w:right="170"/>
              <w:jc w:val="left"/>
              <w:rPr>
                <w:sz w:val="20"/>
              </w:rPr>
            </w:pPr>
            <w:r w:rsidRPr="00FE63E4">
              <w:rPr>
                <w:sz w:val="20"/>
              </w:rPr>
              <w:t>Bunsenbrenner, wenn zwingend erforderlich, nur mit Tippschalter verwenden.</w:t>
            </w:r>
          </w:p>
          <w:p w14:paraId="708C5FB1" w14:textId="77777777" w:rsidR="00FE63E4" w:rsidRPr="00FE63E4" w:rsidRDefault="00FE63E4" w:rsidP="0041782F">
            <w:pPr>
              <w:pStyle w:val="BA20-Feld0"/>
              <w:numPr>
                <w:ilvl w:val="0"/>
                <w:numId w:val="20"/>
              </w:numPr>
              <w:ind w:left="397" w:right="170" w:hanging="295"/>
              <w:jc w:val="left"/>
              <w:rPr>
                <w:sz w:val="20"/>
              </w:rPr>
            </w:pPr>
            <w:r w:rsidRPr="00FE63E4">
              <w:rPr>
                <w:sz w:val="20"/>
              </w:rPr>
              <w:t>Keine unnötigen Gegenstände im Innenraum bereithalten. Nur soviel Material und Geräte einbringen, wie für die Arbeiten notwendig sind.</w:t>
            </w:r>
          </w:p>
          <w:p w14:paraId="54400D40" w14:textId="77777777" w:rsidR="00FE63E4" w:rsidRPr="00FE63E4" w:rsidRDefault="00FE63E4" w:rsidP="0041782F">
            <w:pPr>
              <w:pStyle w:val="BA20-Feld0"/>
              <w:numPr>
                <w:ilvl w:val="0"/>
                <w:numId w:val="20"/>
              </w:numPr>
              <w:ind w:left="397" w:right="170" w:hanging="295"/>
              <w:jc w:val="left"/>
              <w:rPr>
                <w:sz w:val="20"/>
              </w:rPr>
            </w:pPr>
            <w:r w:rsidRPr="00FE63E4">
              <w:rPr>
                <w:sz w:val="20"/>
              </w:rPr>
              <w:t>Persönliche Schutzausrüstung benutzen: Laborkittel, Einmalhandschuhe und Schutzbrille tragen.</w:t>
            </w:r>
          </w:p>
          <w:p w14:paraId="38492525" w14:textId="77777777" w:rsidR="00FE63E4" w:rsidRPr="00FE63E4" w:rsidRDefault="00FE63E4" w:rsidP="0041782F">
            <w:pPr>
              <w:pStyle w:val="BA20-Feld0"/>
              <w:numPr>
                <w:ilvl w:val="0"/>
                <w:numId w:val="20"/>
              </w:numPr>
              <w:ind w:left="397" w:right="170" w:hanging="295"/>
              <w:jc w:val="left"/>
              <w:rPr>
                <w:sz w:val="20"/>
              </w:rPr>
            </w:pPr>
            <w:r w:rsidRPr="00FE63E4">
              <w:rPr>
                <w:sz w:val="20"/>
              </w:rPr>
              <w:t>Aerosolbildung möglichst vermeiden.</w:t>
            </w:r>
          </w:p>
          <w:p w14:paraId="6922CE90" w14:textId="77777777" w:rsidR="00A42364" w:rsidRPr="00FE63E4" w:rsidRDefault="00A42364" w:rsidP="0041782F">
            <w:pPr>
              <w:pStyle w:val="BA20-Feld0"/>
              <w:numPr>
                <w:ilvl w:val="0"/>
                <w:numId w:val="20"/>
              </w:numPr>
              <w:ind w:left="397" w:right="170" w:hanging="295"/>
              <w:jc w:val="left"/>
              <w:rPr>
                <w:sz w:val="20"/>
              </w:rPr>
            </w:pPr>
            <w:r w:rsidRPr="00FE63E4">
              <w:rPr>
                <w:sz w:val="20"/>
              </w:rPr>
              <w:t xml:space="preserve">Geräte und Behältnisse, die </w:t>
            </w:r>
            <w:r w:rsidR="00FE63E4" w:rsidRPr="00FE63E4">
              <w:rPr>
                <w:sz w:val="20"/>
              </w:rPr>
              <w:t xml:space="preserve">aus der Werkbank </w:t>
            </w:r>
            <w:r w:rsidRPr="00FE63E4">
              <w:rPr>
                <w:sz w:val="20"/>
              </w:rPr>
              <w:t>entfernt werden, sind vorher zu desinfizieren</w:t>
            </w:r>
            <w:r w:rsidR="00FE63E4" w:rsidRPr="00FE63E4">
              <w:rPr>
                <w:sz w:val="20"/>
              </w:rPr>
              <w:t>.</w:t>
            </w:r>
          </w:p>
          <w:p w14:paraId="775B4725" w14:textId="77777777" w:rsidR="00A42364" w:rsidRPr="00FE63E4" w:rsidRDefault="00A42364" w:rsidP="0041782F">
            <w:pPr>
              <w:pStyle w:val="BA20-Feld0"/>
              <w:numPr>
                <w:ilvl w:val="0"/>
                <w:numId w:val="20"/>
              </w:numPr>
              <w:ind w:left="397" w:right="170" w:hanging="295"/>
              <w:jc w:val="left"/>
              <w:rPr>
                <w:sz w:val="20"/>
              </w:rPr>
            </w:pPr>
            <w:r w:rsidRPr="00FE63E4">
              <w:rPr>
                <w:sz w:val="20"/>
              </w:rPr>
              <w:t>Nach Beendigung der Arbeiten und vor dem Abschalten der MSW sind offene Kulturen zu verschließen, infektiöse Gegenstände und Materialien in verschlossenen Behältnissen unterzubringen.</w:t>
            </w:r>
          </w:p>
          <w:p w14:paraId="03C558AC" w14:textId="77777777" w:rsidR="004E59E6" w:rsidRPr="00417A10" w:rsidRDefault="00A42364" w:rsidP="0041782F">
            <w:pPr>
              <w:pStyle w:val="BA20-Feld0"/>
              <w:numPr>
                <w:ilvl w:val="0"/>
                <w:numId w:val="20"/>
              </w:numPr>
              <w:ind w:left="397" w:right="170" w:hanging="295"/>
              <w:jc w:val="left"/>
              <w:rPr>
                <w:sz w:val="20"/>
              </w:rPr>
            </w:pPr>
            <w:r w:rsidRPr="00FE63E4">
              <w:rPr>
                <w:sz w:val="20"/>
              </w:rPr>
              <w:t>Die Arbeitsfläche der Sicherheitswerkbank ist nach Beendigung der Tätigkeiten ggf. zu desinfizieren und zu säubern. Werden brennbare Desinfektionsmittel, z.B. Alkohol, eingesetzt, ist darauf zu achten, dass die Bildung einer explosionsfähigen Atmosphäre vermieden wird.</w:t>
            </w:r>
          </w:p>
        </w:tc>
      </w:tr>
      <w:tr w:rsidR="00417A10" w14:paraId="70511E14" w14:textId="77777777">
        <w:trPr>
          <w:trHeight w:val="335"/>
        </w:trPr>
        <w:tc>
          <w:tcPr>
            <w:tcW w:w="0" w:type="auto"/>
            <w:gridSpan w:val="2"/>
            <w:tcBorders>
              <w:bottom w:val="single" w:sz="4" w:space="0" w:color="auto"/>
            </w:tcBorders>
            <w:shd w:val="clear" w:color="auto" w:fill="0000FF"/>
          </w:tcPr>
          <w:p w14:paraId="7C4B5036" w14:textId="77777777" w:rsidR="00417A10" w:rsidRPr="00417A10" w:rsidRDefault="00417A10" w:rsidP="00417A10">
            <w:pPr>
              <w:tabs>
                <w:tab w:val="left" w:pos="284"/>
              </w:tabs>
              <w:spacing w:before="20" w:after="20"/>
              <w:ind w:left="358"/>
              <w:jc w:val="center"/>
              <w:rPr>
                <w:b/>
                <w:sz w:val="28"/>
                <w:szCs w:val="28"/>
              </w:rPr>
            </w:pPr>
            <w:r w:rsidRPr="00417A10">
              <w:rPr>
                <w:b/>
                <w:sz w:val="28"/>
                <w:szCs w:val="28"/>
              </w:rPr>
              <w:t>Verhalten bei Störungen</w:t>
            </w:r>
          </w:p>
        </w:tc>
      </w:tr>
      <w:tr w:rsidR="004E59E6" w14:paraId="08BDA20C" w14:textId="77777777" w:rsidTr="0050422B">
        <w:trPr>
          <w:trHeight w:val="1474"/>
        </w:trPr>
        <w:tc>
          <w:tcPr>
            <w:tcW w:w="0" w:type="auto"/>
            <w:tcBorders>
              <w:bottom w:val="single" w:sz="4" w:space="0" w:color="auto"/>
            </w:tcBorders>
          </w:tcPr>
          <w:p w14:paraId="72FBC5D8" w14:textId="77777777" w:rsidR="004E59E6" w:rsidRDefault="004E59E6">
            <w:pPr>
              <w:spacing w:before="120" w:after="120" w:line="360" w:lineRule="atLeast"/>
            </w:pPr>
          </w:p>
        </w:tc>
        <w:tc>
          <w:tcPr>
            <w:tcW w:w="0" w:type="auto"/>
            <w:tcBorders>
              <w:bottom w:val="single" w:sz="4" w:space="0" w:color="auto"/>
            </w:tcBorders>
            <w:vAlign w:val="center"/>
          </w:tcPr>
          <w:p w14:paraId="3FE1F4EB" w14:textId="77777777" w:rsidR="00FE63E4" w:rsidRDefault="00A42364" w:rsidP="0041782F">
            <w:pPr>
              <w:pStyle w:val="BA20-Feld0"/>
              <w:numPr>
                <w:ilvl w:val="0"/>
                <w:numId w:val="21"/>
              </w:numPr>
              <w:ind w:left="395" w:right="170" w:hanging="284"/>
              <w:rPr>
                <w:sz w:val="20"/>
              </w:rPr>
            </w:pPr>
            <w:r w:rsidRPr="00FE63E4">
              <w:rPr>
                <w:sz w:val="20"/>
              </w:rPr>
              <w:t xml:space="preserve">Sicherer Betrieb ist nur bei grüner Leuchtanzeige und Frontscheibe in Arbeitsposition möglich. </w:t>
            </w:r>
          </w:p>
          <w:p w14:paraId="5A7DA22D" w14:textId="77777777" w:rsidR="00A42364" w:rsidRPr="00FE63E4" w:rsidRDefault="00A42364" w:rsidP="0041782F">
            <w:pPr>
              <w:pStyle w:val="BA20-Feld0"/>
              <w:numPr>
                <w:ilvl w:val="0"/>
                <w:numId w:val="21"/>
              </w:numPr>
              <w:ind w:left="395" w:right="170" w:hanging="284"/>
              <w:rPr>
                <w:sz w:val="20"/>
              </w:rPr>
            </w:pPr>
            <w:r w:rsidRPr="00FE63E4">
              <w:rPr>
                <w:sz w:val="20"/>
              </w:rPr>
              <w:t>Alarmanzeigen beachten</w:t>
            </w:r>
            <w:r w:rsidR="00FE63E4">
              <w:rPr>
                <w:sz w:val="20"/>
              </w:rPr>
              <w:t xml:space="preserve"> (Störung des Luftstroms, Filterwechsel erforderlich, etc.)</w:t>
            </w:r>
            <w:r w:rsidRPr="00FE63E4">
              <w:rPr>
                <w:sz w:val="20"/>
              </w:rPr>
              <w:t>.</w:t>
            </w:r>
          </w:p>
          <w:p w14:paraId="20C38B24" w14:textId="77777777" w:rsidR="004E59E6" w:rsidRPr="00FE63E4" w:rsidRDefault="00A42364" w:rsidP="0041782F">
            <w:pPr>
              <w:pStyle w:val="BA20-Feld0"/>
              <w:numPr>
                <w:ilvl w:val="0"/>
                <w:numId w:val="21"/>
              </w:numPr>
              <w:ind w:left="395" w:right="170" w:hanging="284"/>
              <w:rPr>
                <w:sz w:val="20"/>
              </w:rPr>
            </w:pPr>
            <w:r w:rsidRPr="00FE63E4">
              <w:rPr>
                <w:sz w:val="20"/>
              </w:rPr>
              <w:t>Bei komplettem Funktionsausfall sind die Tätigkeiten mit biologischen Arbeitsstoffen zu beenden.</w:t>
            </w:r>
            <w:r w:rsidRPr="00FE63E4">
              <w:rPr>
                <w:sz w:val="20"/>
              </w:rPr>
              <w:br/>
            </w:r>
            <w:r w:rsidRPr="00FE63E4">
              <w:rPr>
                <w:b/>
                <w:bCs/>
                <w:sz w:val="20"/>
              </w:rPr>
              <w:t>Der/die Vorgesetzte sowie der Beauftragte für die biologische Sicherheit sind umgehend zu informieren</w:t>
            </w:r>
            <w:r w:rsidRPr="00FE63E4">
              <w:rPr>
                <w:sz w:val="20"/>
              </w:rPr>
              <w:t>.</w:t>
            </w:r>
          </w:p>
        </w:tc>
      </w:tr>
      <w:tr w:rsidR="00417A10" w14:paraId="53084A0F" w14:textId="77777777">
        <w:trPr>
          <w:trHeight w:val="269"/>
        </w:trPr>
        <w:tc>
          <w:tcPr>
            <w:tcW w:w="0" w:type="auto"/>
            <w:gridSpan w:val="2"/>
            <w:tcBorders>
              <w:bottom w:val="single" w:sz="4" w:space="0" w:color="auto"/>
            </w:tcBorders>
            <w:shd w:val="clear" w:color="auto" w:fill="0000FF"/>
          </w:tcPr>
          <w:p w14:paraId="6DFE6226" w14:textId="77777777" w:rsidR="00417A10" w:rsidRPr="00417A10" w:rsidRDefault="00417A10" w:rsidP="00417A10">
            <w:pPr>
              <w:spacing w:before="20" w:after="20"/>
              <w:ind w:left="-67" w:firstLine="284"/>
              <w:jc w:val="center"/>
              <w:rPr>
                <w:b/>
                <w:sz w:val="28"/>
                <w:szCs w:val="28"/>
              </w:rPr>
            </w:pPr>
            <w:r w:rsidRPr="00417A10">
              <w:rPr>
                <w:b/>
                <w:sz w:val="28"/>
                <w:szCs w:val="28"/>
              </w:rPr>
              <w:t>Verhalten bei Unfällen, Erste Hilfe</w:t>
            </w:r>
          </w:p>
        </w:tc>
      </w:tr>
      <w:tr w:rsidR="004E59E6" w14:paraId="03C5BC16" w14:textId="77777777" w:rsidTr="003839A9">
        <w:trPr>
          <w:trHeight w:val="397"/>
        </w:trPr>
        <w:tc>
          <w:tcPr>
            <w:tcW w:w="0" w:type="auto"/>
            <w:tcBorders>
              <w:bottom w:val="single" w:sz="4" w:space="0" w:color="auto"/>
            </w:tcBorders>
          </w:tcPr>
          <w:p w14:paraId="000DFDD7" w14:textId="77777777" w:rsidR="004E59E6" w:rsidRPr="00DB3B2A" w:rsidRDefault="004E59E6">
            <w:pPr>
              <w:spacing w:before="40" w:after="40"/>
              <w:rPr>
                <w:noProof/>
                <w:sz w:val="10"/>
                <w:szCs w:val="10"/>
              </w:rPr>
            </w:pPr>
          </w:p>
          <w:p w14:paraId="33CFD329" w14:textId="77777777" w:rsidR="00DB3B2A" w:rsidRDefault="00DB3B2A" w:rsidP="00DB3B2A">
            <w:pPr>
              <w:spacing w:before="40" w:after="40"/>
              <w:jc w:val="center"/>
            </w:pPr>
            <w:r w:rsidRPr="00DB3B2A">
              <w:rPr>
                <w:noProof/>
              </w:rPr>
              <w:drawing>
                <wp:inline distT="0" distB="0" distL="0" distR="0" wp14:anchorId="6DA9B78A" wp14:editId="22F309DE">
                  <wp:extent cx="400050" cy="400050"/>
                  <wp:effectExtent l="19050" t="0" r="0" b="0"/>
                  <wp:docPr id="5"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srcRect/>
                          <a:stretch>
                            <a:fillRect/>
                          </a:stretch>
                        </pic:blipFill>
                        <pic:spPr bwMode="auto">
                          <a:xfrm>
                            <a:off x="0" y="0"/>
                            <a:ext cx="400050" cy="400050"/>
                          </a:xfrm>
                          <a:prstGeom prst="rect">
                            <a:avLst/>
                          </a:prstGeom>
                          <a:noFill/>
                          <a:ln w="9525">
                            <a:noFill/>
                            <a:miter lim="800000"/>
                            <a:headEnd/>
                            <a:tailEnd/>
                          </a:ln>
                        </pic:spPr>
                      </pic:pic>
                    </a:graphicData>
                  </a:graphic>
                </wp:inline>
              </w:drawing>
            </w:r>
          </w:p>
          <w:p w14:paraId="46E48C42" w14:textId="77777777" w:rsidR="00DB3B2A" w:rsidRPr="00DB3B2A" w:rsidRDefault="00DB3B2A" w:rsidP="00DB3B2A">
            <w:pPr>
              <w:spacing w:before="40" w:after="40"/>
              <w:jc w:val="center"/>
              <w:rPr>
                <w:sz w:val="10"/>
                <w:szCs w:val="10"/>
              </w:rPr>
            </w:pPr>
          </w:p>
        </w:tc>
        <w:tc>
          <w:tcPr>
            <w:tcW w:w="0" w:type="auto"/>
            <w:tcBorders>
              <w:bottom w:val="single" w:sz="4" w:space="0" w:color="auto"/>
            </w:tcBorders>
            <w:vAlign w:val="center"/>
          </w:tcPr>
          <w:p w14:paraId="48E5A894" w14:textId="77777777" w:rsidR="008351F9" w:rsidRPr="008351F9" w:rsidRDefault="008351F9" w:rsidP="008351F9">
            <w:pPr>
              <w:spacing w:line="120" w:lineRule="exact"/>
              <w:ind w:left="499"/>
              <w:rPr>
                <w:sz w:val="10"/>
                <w:szCs w:val="10"/>
              </w:rPr>
            </w:pPr>
          </w:p>
          <w:p w14:paraId="2D80FF1F" w14:textId="522C0659" w:rsidR="008351F9" w:rsidRPr="00F146B2" w:rsidRDefault="008351F9" w:rsidP="008351F9">
            <w:pPr>
              <w:numPr>
                <w:ilvl w:val="0"/>
                <w:numId w:val="6"/>
              </w:numPr>
              <w:tabs>
                <w:tab w:val="clear" w:pos="360"/>
              </w:tabs>
              <w:spacing w:line="220" w:lineRule="exact"/>
              <w:ind w:left="500" w:hanging="188"/>
              <w:rPr>
                <w:sz w:val="22"/>
                <w:szCs w:val="22"/>
              </w:rPr>
            </w:pPr>
            <w:r w:rsidRPr="00F146B2">
              <w:rPr>
                <w:sz w:val="22"/>
                <w:szCs w:val="22"/>
              </w:rPr>
              <w:t xml:space="preserve">Ersthelfer </w:t>
            </w:r>
            <w:r w:rsidR="00F146B2">
              <w:rPr>
                <w:sz w:val="22"/>
                <w:szCs w:val="22"/>
              </w:rPr>
              <w:t>hinzuziehen</w:t>
            </w:r>
          </w:p>
          <w:p w14:paraId="48C81B6F" w14:textId="77777777" w:rsidR="008351F9" w:rsidRPr="008351F9" w:rsidRDefault="008351F9" w:rsidP="008351F9">
            <w:pPr>
              <w:numPr>
                <w:ilvl w:val="0"/>
                <w:numId w:val="6"/>
              </w:numPr>
              <w:tabs>
                <w:tab w:val="clear" w:pos="360"/>
              </w:tabs>
              <w:spacing w:line="220" w:lineRule="exact"/>
              <w:ind w:left="500" w:hanging="188"/>
              <w:rPr>
                <w:sz w:val="20"/>
              </w:rPr>
            </w:pPr>
            <w:r w:rsidRPr="00A50B5A">
              <w:rPr>
                <w:rFonts w:ascii="Univers (W1)" w:hAnsi="Univers (W1)"/>
                <w:sz w:val="22"/>
                <w:szCs w:val="22"/>
              </w:rPr>
              <w:t xml:space="preserve">Sofort Hilfe holen </w:t>
            </w:r>
            <w:r w:rsidRPr="00A50B5A">
              <w:rPr>
                <w:rFonts w:ascii="Univers (W1)" w:hAnsi="Univers (W1)"/>
                <w:b/>
                <w:color w:val="FF0000"/>
                <w:sz w:val="22"/>
                <w:szCs w:val="22"/>
              </w:rPr>
              <w:t>Notruf 112</w:t>
            </w:r>
          </w:p>
          <w:p w14:paraId="3FD13CA1" w14:textId="77777777" w:rsidR="008351F9" w:rsidRPr="008351F9" w:rsidRDefault="008351F9" w:rsidP="008351F9">
            <w:pPr>
              <w:numPr>
                <w:ilvl w:val="0"/>
                <w:numId w:val="6"/>
              </w:numPr>
              <w:tabs>
                <w:tab w:val="clear" w:pos="360"/>
              </w:tabs>
              <w:spacing w:line="220" w:lineRule="exact"/>
              <w:ind w:left="500" w:hanging="188"/>
              <w:rPr>
                <w:sz w:val="20"/>
              </w:rPr>
            </w:pPr>
            <w:r w:rsidRPr="008351F9">
              <w:rPr>
                <w:rFonts w:ascii="Univers (W1)" w:hAnsi="Univers (W1)"/>
                <w:sz w:val="22"/>
                <w:szCs w:val="22"/>
              </w:rPr>
              <w:t>Erste Hilfe leisten.</w:t>
            </w:r>
          </w:p>
          <w:p w14:paraId="590FB505" w14:textId="77777777" w:rsidR="008351F9" w:rsidRPr="008351F9" w:rsidRDefault="008351F9" w:rsidP="008351F9">
            <w:pPr>
              <w:numPr>
                <w:ilvl w:val="0"/>
                <w:numId w:val="6"/>
              </w:numPr>
              <w:tabs>
                <w:tab w:val="clear" w:pos="360"/>
              </w:tabs>
              <w:spacing w:line="220" w:lineRule="exact"/>
              <w:ind w:left="500" w:hanging="188"/>
              <w:rPr>
                <w:sz w:val="20"/>
              </w:rPr>
            </w:pPr>
            <w:r w:rsidRPr="008351F9">
              <w:rPr>
                <w:rFonts w:ascii="Univers (W1)" w:hAnsi="Univers (W1)"/>
                <w:sz w:val="22"/>
                <w:szCs w:val="22"/>
              </w:rPr>
              <w:t>Unfall sofort melde</w:t>
            </w:r>
            <w:r>
              <w:t>n</w:t>
            </w:r>
          </w:p>
          <w:p w14:paraId="4AA05410" w14:textId="77777777" w:rsidR="008351F9" w:rsidRPr="008351F9" w:rsidRDefault="008351F9" w:rsidP="008351F9">
            <w:pPr>
              <w:spacing w:line="220" w:lineRule="exact"/>
              <w:rPr>
                <w:sz w:val="20"/>
              </w:rPr>
            </w:pPr>
          </w:p>
        </w:tc>
      </w:tr>
      <w:tr w:rsidR="00417A10" w14:paraId="085EAF0B" w14:textId="77777777">
        <w:trPr>
          <w:trHeight w:val="379"/>
        </w:trPr>
        <w:tc>
          <w:tcPr>
            <w:tcW w:w="0" w:type="auto"/>
            <w:gridSpan w:val="2"/>
            <w:tcBorders>
              <w:bottom w:val="single" w:sz="4" w:space="0" w:color="auto"/>
            </w:tcBorders>
            <w:shd w:val="clear" w:color="auto" w:fill="0000FF"/>
            <w:vAlign w:val="center"/>
          </w:tcPr>
          <w:p w14:paraId="53CD5C67" w14:textId="77777777" w:rsidR="00417A10" w:rsidRPr="00417A10" w:rsidRDefault="00417A10" w:rsidP="00417A10">
            <w:pPr>
              <w:tabs>
                <w:tab w:val="left" w:pos="284"/>
              </w:tabs>
              <w:spacing w:before="20" w:after="20"/>
              <w:ind w:left="358"/>
              <w:jc w:val="center"/>
              <w:rPr>
                <w:b/>
                <w:sz w:val="28"/>
                <w:szCs w:val="28"/>
              </w:rPr>
            </w:pPr>
            <w:r w:rsidRPr="00417A10">
              <w:rPr>
                <w:b/>
                <w:sz w:val="28"/>
                <w:szCs w:val="28"/>
              </w:rPr>
              <w:t>Instandhaltung und Entsorgung</w:t>
            </w:r>
          </w:p>
        </w:tc>
      </w:tr>
      <w:tr w:rsidR="004E59E6" w14:paraId="63AE03F4" w14:textId="77777777" w:rsidTr="003839A9">
        <w:trPr>
          <w:trHeight w:val="680"/>
        </w:trPr>
        <w:tc>
          <w:tcPr>
            <w:tcW w:w="0" w:type="auto"/>
            <w:tcBorders>
              <w:bottom w:val="single" w:sz="4" w:space="0" w:color="auto"/>
            </w:tcBorders>
          </w:tcPr>
          <w:p w14:paraId="336DE162" w14:textId="77777777" w:rsidR="004E59E6" w:rsidRDefault="004E59E6">
            <w:pPr>
              <w:spacing w:line="360" w:lineRule="atLeast"/>
            </w:pPr>
          </w:p>
        </w:tc>
        <w:tc>
          <w:tcPr>
            <w:tcW w:w="0" w:type="auto"/>
            <w:tcBorders>
              <w:bottom w:val="single" w:sz="4" w:space="0" w:color="auto"/>
            </w:tcBorders>
          </w:tcPr>
          <w:p w14:paraId="196C42C6" w14:textId="77777777" w:rsidR="00413A51" w:rsidRPr="00413A51" w:rsidRDefault="00413A51" w:rsidP="00FE63E4">
            <w:pPr>
              <w:ind w:right="170"/>
              <w:rPr>
                <w:b/>
                <w:sz w:val="12"/>
                <w:szCs w:val="12"/>
              </w:rPr>
            </w:pPr>
          </w:p>
          <w:p w14:paraId="694A550F" w14:textId="77777777" w:rsidR="004E59E6" w:rsidRPr="003839A9" w:rsidRDefault="00FE63E4" w:rsidP="00DB3B2A">
            <w:pPr>
              <w:ind w:right="170"/>
              <w:rPr>
                <w:b/>
                <w:sz w:val="20"/>
              </w:rPr>
            </w:pPr>
            <w:r w:rsidRPr="003839A9">
              <w:rPr>
                <w:b/>
                <w:sz w:val="20"/>
              </w:rPr>
              <w:t xml:space="preserve">Wartungs- und Instandhaltungsarbeiten dürfen nur mit schriftlicher Erlaubnis der Laborleitung durchgeführt werden. </w:t>
            </w:r>
            <w:r w:rsidR="00413A51" w:rsidRPr="003839A9">
              <w:rPr>
                <w:b/>
                <w:sz w:val="20"/>
              </w:rPr>
              <w:t>Der Arbeitsraum ist vorher zu desinfizieren.</w:t>
            </w:r>
          </w:p>
        </w:tc>
      </w:tr>
    </w:tbl>
    <w:p w14:paraId="25DA89E0" w14:textId="77777777" w:rsidR="0050422B" w:rsidRDefault="0050422B">
      <w:pPr>
        <w:spacing w:before="60" w:after="60"/>
      </w:pPr>
    </w:p>
    <w:p w14:paraId="4BE80EDF" w14:textId="77777777" w:rsidR="00266267" w:rsidRDefault="00266267">
      <w:pPr>
        <w:spacing w:before="60" w:after="60"/>
      </w:pPr>
      <w:r>
        <w:t xml:space="preserve">……………………………………             </w:t>
      </w:r>
      <w:r w:rsidR="008351F9">
        <w:t xml:space="preserve">                       </w:t>
      </w:r>
      <w:r>
        <w:t xml:space="preserve">      ………………………………………….</w:t>
      </w:r>
    </w:p>
    <w:p w14:paraId="208F5934" w14:textId="77777777" w:rsidR="00ED2661" w:rsidRPr="003839A9" w:rsidRDefault="00ED2661">
      <w:pPr>
        <w:spacing w:before="60" w:after="60"/>
        <w:rPr>
          <w:sz w:val="22"/>
          <w:szCs w:val="22"/>
        </w:rPr>
      </w:pPr>
      <w:r w:rsidRPr="003839A9">
        <w:rPr>
          <w:sz w:val="22"/>
          <w:szCs w:val="22"/>
        </w:rPr>
        <w:t>Datum:</w:t>
      </w:r>
      <w:r w:rsidR="003839A9">
        <w:rPr>
          <w:sz w:val="22"/>
          <w:szCs w:val="22"/>
        </w:rPr>
        <w:tab/>
      </w:r>
      <w:r w:rsidR="003839A9">
        <w:rPr>
          <w:sz w:val="22"/>
          <w:szCs w:val="22"/>
        </w:rPr>
        <w:tab/>
      </w:r>
      <w:r w:rsidR="003839A9">
        <w:rPr>
          <w:sz w:val="22"/>
          <w:szCs w:val="22"/>
        </w:rPr>
        <w:tab/>
      </w:r>
      <w:r w:rsidR="003839A9">
        <w:rPr>
          <w:sz w:val="22"/>
          <w:szCs w:val="22"/>
        </w:rPr>
        <w:tab/>
      </w:r>
      <w:r w:rsidR="003839A9">
        <w:rPr>
          <w:sz w:val="22"/>
          <w:szCs w:val="22"/>
        </w:rPr>
        <w:tab/>
      </w:r>
      <w:r w:rsidR="003839A9">
        <w:rPr>
          <w:sz w:val="22"/>
          <w:szCs w:val="22"/>
        </w:rPr>
        <w:tab/>
        <w:t xml:space="preserve">                    </w:t>
      </w:r>
      <w:r w:rsidR="00266267" w:rsidRPr="003839A9">
        <w:rPr>
          <w:sz w:val="22"/>
          <w:szCs w:val="22"/>
        </w:rPr>
        <w:t>Unterschrift Verantwortlicher</w:t>
      </w:r>
    </w:p>
    <w:p w14:paraId="365DF1B7" w14:textId="49ECDFC4" w:rsidR="0050422B" w:rsidRDefault="00F146B2" w:rsidP="0050422B">
      <w:pPr>
        <w:spacing w:before="60" w:after="60"/>
        <w:jc w:val="right"/>
        <w:rPr>
          <w:sz w:val="12"/>
          <w:szCs w:val="12"/>
        </w:rPr>
      </w:pPr>
      <w:r>
        <w:rPr>
          <w:sz w:val="12"/>
          <w:szCs w:val="12"/>
        </w:rPr>
        <w:t>Juni 2021</w:t>
      </w:r>
    </w:p>
    <w:sectPr w:rsidR="0050422B" w:rsidSect="0050422B">
      <w:pgSz w:w="11906" w:h="16838" w:code="9"/>
      <w:pgMar w:top="0" w:right="567" w:bottom="568"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237448" w14:textId="77777777" w:rsidR="0041782F" w:rsidRDefault="0041782F">
      <w:r>
        <w:separator/>
      </w:r>
    </w:p>
  </w:endnote>
  <w:endnote w:type="continuationSeparator" w:id="0">
    <w:p w14:paraId="08012811" w14:textId="77777777" w:rsidR="0041782F" w:rsidRDefault="00417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E504E" w14:textId="77777777" w:rsidR="0041782F" w:rsidRDefault="0041782F">
      <w:r>
        <w:separator/>
      </w:r>
    </w:p>
  </w:footnote>
  <w:footnote w:type="continuationSeparator" w:id="0">
    <w:p w14:paraId="1C2D0F03" w14:textId="77777777" w:rsidR="0041782F" w:rsidRDefault="004178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01933"/>
    <w:multiLevelType w:val="hybridMultilevel"/>
    <w:tmpl w:val="8C10CCFE"/>
    <w:lvl w:ilvl="0" w:tplc="690C90AC">
      <w:numFmt w:val="bullet"/>
      <w:lvlText w:val="-"/>
      <w:lvlJc w:val="left"/>
      <w:pPr>
        <w:tabs>
          <w:tab w:val="num" w:pos="765"/>
        </w:tabs>
        <w:ind w:left="765" w:hanging="360"/>
      </w:pPr>
      <w:rPr>
        <w:rFonts w:ascii="Arial" w:eastAsia="Times New Roman" w:hAnsi="Arial" w:cs="Arial" w:hint="default"/>
        <w:sz w:val="22"/>
      </w:rPr>
    </w:lvl>
    <w:lvl w:ilvl="1" w:tplc="04070003" w:tentative="1">
      <w:start w:val="1"/>
      <w:numFmt w:val="bullet"/>
      <w:lvlText w:val="o"/>
      <w:lvlJc w:val="left"/>
      <w:pPr>
        <w:tabs>
          <w:tab w:val="num" w:pos="1485"/>
        </w:tabs>
        <w:ind w:left="1485" w:hanging="360"/>
      </w:pPr>
      <w:rPr>
        <w:rFonts w:ascii="Courier New" w:hAnsi="Courier New" w:cs="Courier New" w:hint="default"/>
      </w:rPr>
    </w:lvl>
    <w:lvl w:ilvl="2" w:tplc="04070005" w:tentative="1">
      <w:start w:val="1"/>
      <w:numFmt w:val="bullet"/>
      <w:lvlText w:val=""/>
      <w:lvlJc w:val="left"/>
      <w:pPr>
        <w:tabs>
          <w:tab w:val="num" w:pos="2205"/>
        </w:tabs>
        <w:ind w:left="2205" w:hanging="360"/>
      </w:pPr>
      <w:rPr>
        <w:rFonts w:ascii="Wingdings" w:hAnsi="Wingdings" w:hint="default"/>
      </w:rPr>
    </w:lvl>
    <w:lvl w:ilvl="3" w:tplc="04070001" w:tentative="1">
      <w:start w:val="1"/>
      <w:numFmt w:val="bullet"/>
      <w:lvlText w:val=""/>
      <w:lvlJc w:val="left"/>
      <w:pPr>
        <w:tabs>
          <w:tab w:val="num" w:pos="2925"/>
        </w:tabs>
        <w:ind w:left="2925" w:hanging="360"/>
      </w:pPr>
      <w:rPr>
        <w:rFonts w:ascii="Symbol" w:hAnsi="Symbol" w:hint="default"/>
      </w:rPr>
    </w:lvl>
    <w:lvl w:ilvl="4" w:tplc="04070003" w:tentative="1">
      <w:start w:val="1"/>
      <w:numFmt w:val="bullet"/>
      <w:lvlText w:val="o"/>
      <w:lvlJc w:val="left"/>
      <w:pPr>
        <w:tabs>
          <w:tab w:val="num" w:pos="3645"/>
        </w:tabs>
        <w:ind w:left="3645" w:hanging="360"/>
      </w:pPr>
      <w:rPr>
        <w:rFonts w:ascii="Courier New" w:hAnsi="Courier New" w:cs="Courier New" w:hint="default"/>
      </w:rPr>
    </w:lvl>
    <w:lvl w:ilvl="5" w:tplc="04070005" w:tentative="1">
      <w:start w:val="1"/>
      <w:numFmt w:val="bullet"/>
      <w:lvlText w:val=""/>
      <w:lvlJc w:val="left"/>
      <w:pPr>
        <w:tabs>
          <w:tab w:val="num" w:pos="4365"/>
        </w:tabs>
        <w:ind w:left="4365" w:hanging="360"/>
      </w:pPr>
      <w:rPr>
        <w:rFonts w:ascii="Wingdings" w:hAnsi="Wingdings" w:hint="default"/>
      </w:rPr>
    </w:lvl>
    <w:lvl w:ilvl="6" w:tplc="04070001" w:tentative="1">
      <w:start w:val="1"/>
      <w:numFmt w:val="bullet"/>
      <w:lvlText w:val=""/>
      <w:lvlJc w:val="left"/>
      <w:pPr>
        <w:tabs>
          <w:tab w:val="num" w:pos="5085"/>
        </w:tabs>
        <w:ind w:left="5085" w:hanging="360"/>
      </w:pPr>
      <w:rPr>
        <w:rFonts w:ascii="Symbol" w:hAnsi="Symbol" w:hint="default"/>
      </w:rPr>
    </w:lvl>
    <w:lvl w:ilvl="7" w:tplc="04070003" w:tentative="1">
      <w:start w:val="1"/>
      <w:numFmt w:val="bullet"/>
      <w:lvlText w:val="o"/>
      <w:lvlJc w:val="left"/>
      <w:pPr>
        <w:tabs>
          <w:tab w:val="num" w:pos="5805"/>
        </w:tabs>
        <w:ind w:left="5805" w:hanging="360"/>
      </w:pPr>
      <w:rPr>
        <w:rFonts w:ascii="Courier New" w:hAnsi="Courier New" w:cs="Courier New" w:hint="default"/>
      </w:rPr>
    </w:lvl>
    <w:lvl w:ilvl="8" w:tplc="04070005" w:tentative="1">
      <w:start w:val="1"/>
      <w:numFmt w:val="bullet"/>
      <w:lvlText w:val=""/>
      <w:lvlJc w:val="left"/>
      <w:pPr>
        <w:tabs>
          <w:tab w:val="num" w:pos="6525"/>
        </w:tabs>
        <w:ind w:left="6525" w:hanging="360"/>
      </w:pPr>
      <w:rPr>
        <w:rFonts w:ascii="Wingdings" w:hAnsi="Wingdings" w:hint="default"/>
      </w:rPr>
    </w:lvl>
  </w:abstractNum>
  <w:abstractNum w:abstractNumId="1" w15:restartNumberingAfterBreak="0">
    <w:nsid w:val="16B5403E"/>
    <w:multiLevelType w:val="hybridMultilevel"/>
    <w:tmpl w:val="7D023E00"/>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1C5F131B"/>
    <w:multiLevelType w:val="hybridMultilevel"/>
    <w:tmpl w:val="69A8D4C8"/>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CE9473A"/>
    <w:multiLevelType w:val="hybridMultilevel"/>
    <w:tmpl w:val="813A0932"/>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1FBE6BA7"/>
    <w:multiLevelType w:val="hybridMultilevel"/>
    <w:tmpl w:val="4B52ECF2"/>
    <w:lvl w:ilvl="0" w:tplc="690C90AC">
      <w:numFmt w:val="bullet"/>
      <w:lvlText w:val="-"/>
      <w:lvlJc w:val="left"/>
      <w:pPr>
        <w:ind w:left="1485" w:hanging="360"/>
      </w:pPr>
      <w:rPr>
        <w:rFonts w:ascii="Arial" w:eastAsia="Times New Roman" w:hAnsi="Arial" w:cs="Arial" w:hint="default"/>
        <w:sz w:val="22"/>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5" w15:restartNumberingAfterBreak="0">
    <w:nsid w:val="2B46485C"/>
    <w:multiLevelType w:val="hybridMultilevel"/>
    <w:tmpl w:val="8AAC8ACE"/>
    <w:lvl w:ilvl="0" w:tplc="0B169DA4">
      <w:start w:val="1"/>
      <w:numFmt w:val="bullet"/>
      <w:lvlText w:val=""/>
      <w:lvlJc w:val="left"/>
      <w:pPr>
        <w:tabs>
          <w:tab w:val="num" w:pos="1531"/>
        </w:tabs>
        <w:ind w:left="1531" w:hanging="454"/>
      </w:pPr>
      <w:rPr>
        <w:rFonts w:ascii="Symbol" w:hAnsi="Symbol" w:hint="default"/>
        <w:color w:val="000000"/>
      </w:rPr>
    </w:lvl>
    <w:lvl w:ilvl="1" w:tplc="2D3E1622" w:tentative="1">
      <w:start w:val="1"/>
      <w:numFmt w:val="bullet"/>
      <w:lvlText w:val="o"/>
      <w:lvlJc w:val="left"/>
      <w:pPr>
        <w:tabs>
          <w:tab w:val="num" w:pos="1080"/>
        </w:tabs>
        <w:ind w:left="1080" w:hanging="360"/>
      </w:pPr>
      <w:rPr>
        <w:rFonts w:ascii="Courier New" w:hAnsi="Courier New" w:hint="default"/>
      </w:rPr>
    </w:lvl>
    <w:lvl w:ilvl="2" w:tplc="571C6630" w:tentative="1">
      <w:start w:val="1"/>
      <w:numFmt w:val="bullet"/>
      <w:lvlText w:val=""/>
      <w:lvlJc w:val="left"/>
      <w:pPr>
        <w:tabs>
          <w:tab w:val="num" w:pos="1800"/>
        </w:tabs>
        <w:ind w:left="1800" w:hanging="360"/>
      </w:pPr>
      <w:rPr>
        <w:rFonts w:ascii="Wingdings" w:hAnsi="Wingdings" w:hint="default"/>
      </w:rPr>
    </w:lvl>
    <w:lvl w:ilvl="3" w:tplc="9C4818C6" w:tentative="1">
      <w:start w:val="1"/>
      <w:numFmt w:val="bullet"/>
      <w:lvlText w:val=""/>
      <w:lvlJc w:val="left"/>
      <w:pPr>
        <w:tabs>
          <w:tab w:val="num" w:pos="2520"/>
        </w:tabs>
        <w:ind w:left="2520" w:hanging="360"/>
      </w:pPr>
      <w:rPr>
        <w:rFonts w:ascii="Symbol" w:hAnsi="Symbol" w:hint="default"/>
      </w:rPr>
    </w:lvl>
    <w:lvl w:ilvl="4" w:tplc="ED547874" w:tentative="1">
      <w:start w:val="1"/>
      <w:numFmt w:val="bullet"/>
      <w:lvlText w:val="o"/>
      <w:lvlJc w:val="left"/>
      <w:pPr>
        <w:tabs>
          <w:tab w:val="num" w:pos="3240"/>
        </w:tabs>
        <w:ind w:left="3240" w:hanging="360"/>
      </w:pPr>
      <w:rPr>
        <w:rFonts w:ascii="Courier New" w:hAnsi="Courier New" w:hint="default"/>
      </w:rPr>
    </w:lvl>
    <w:lvl w:ilvl="5" w:tplc="600285DC" w:tentative="1">
      <w:start w:val="1"/>
      <w:numFmt w:val="bullet"/>
      <w:lvlText w:val=""/>
      <w:lvlJc w:val="left"/>
      <w:pPr>
        <w:tabs>
          <w:tab w:val="num" w:pos="3960"/>
        </w:tabs>
        <w:ind w:left="3960" w:hanging="360"/>
      </w:pPr>
      <w:rPr>
        <w:rFonts w:ascii="Wingdings" w:hAnsi="Wingdings" w:hint="default"/>
      </w:rPr>
    </w:lvl>
    <w:lvl w:ilvl="6" w:tplc="AC3C1810" w:tentative="1">
      <w:start w:val="1"/>
      <w:numFmt w:val="bullet"/>
      <w:lvlText w:val=""/>
      <w:lvlJc w:val="left"/>
      <w:pPr>
        <w:tabs>
          <w:tab w:val="num" w:pos="4680"/>
        </w:tabs>
        <w:ind w:left="4680" w:hanging="360"/>
      </w:pPr>
      <w:rPr>
        <w:rFonts w:ascii="Symbol" w:hAnsi="Symbol" w:hint="default"/>
      </w:rPr>
    </w:lvl>
    <w:lvl w:ilvl="7" w:tplc="6216406A" w:tentative="1">
      <w:start w:val="1"/>
      <w:numFmt w:val="bullet"/>
      <w:lvlText w:val="o"/>
      <w:lvlJc w:val="left"/>
      <w:pPr>
        <w:tabs>
          <w:tab w:val="num" w:pos="5400"/>
        </w:tabs>
        <w:ind w:left="5400" w:hanging="360"/>
      </w:pPr>
      <w:rPr>
        <w:rFonts w:ascii="Courier New" w:hAnsi="Courier New" w:hint="default"/>
      </w:rPr>
    </w:lvl>
    <w:lvl w:ilvl="8" w:tplc="9912AE64"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C736A31"/>
    <w:multiLevelType w:val="hybridMultilevel"/>
    <w:tmpl w:val="B2D8A850"/>
    <w:lvl w:ilvl="0" w:tplc="46440700">
      <w:start w:val="1"/>
      <w:numFmt w:val="bullet"/>
      <w:lvlText w:val=""/>
      <w:lvlJc w:val="left"/>
      <w:pPr>
        <w:tabs>
          <w:tab w:val="num" w:pos="454"/>
        </w:tabs>
        <w:ind w:left="454" w:hanging="454"/>
      </w:pPr>
      <w:rPr>
        <w:rFonts w:ascii="Symbol" w:hAnsi="Symbol" w:hint="default"/>
      </w:rPr>
    </w:lvl>
    <w:lvl w:ilvl="1" w:tplc="F8D6E356" w:tentative="1">
      <w:start w:val="1"/>
      <w:numFmt w:val="bullet"/>
      <w:lvlText w:val="o"/>
      <w:lvlJc w:val="left"/>
      <w:pPr>
        <w:tabs>
          <w:tab w:val="num" w:pos="1440"/>
        </w:tabs>
        <w:ind w:left="1440" w:hanging="360"/>
      </w:pPr>
      <w:rPr>
        <w:rFonts w:ascii="Courier New" w:hAnsi="Courier New" w:hint="default"/>
      </w:rPr>
    </w:lvl>
    <w:lvl w:ilvl="2" w:tplc="FC10A1BC" w:tentative="1">
      <w:start w:val="1"/>
      <w:numFmt w:val="bullet"/>
      <w:lvlText w:val=""/>
      <w:lvlJc w:val="left"/>
      <w:pPr>
        <w:tabs>
          <w:tab w:val="num" w:pos="2160"/>
        </w:tabs>
        <w:ind w:left="2160" w:hanging="360"/>
      </w:pPr>
      <w:rPr>
        <w:rFonts w:ascii="Wingdings" w:hAnsi="Wingdings" w:hint="default"/>
      </w:rPr>
    </w:lvl>
    <w:lvl w:ilvl="3" w:tplc="46E8A8CC" w:tentative="1">
      <w:start w:val="1"/>
      <w:numFmt w:val="bullet"/>
      <w:lvlText w:val=""/>
      <w:lvlJc w:val="left"/>
      <w:pPr>
        <w:tabs>
          <w:tab w:val="num" w:pos="2880"/>
        </w:tabs>
        <w:ind w:left="2880" w:hanging="360"/>
      </w:pPr>
      <w:rPr>
        <w:rFonts w:ascii="Symbol" w:hAnsi="Symbol" w:hint="default"/>
      </w:rPr>
    </w:lvl>
    <w:lvl w:ilvl="4" w:tplc="193C5D22" w:tentative="1">
      <w:start w:val="1"/>
      <w:numFmt w:val="bullet"/>
      <w:lvlText w:val="o"/>
      <w:lvlJc w:val="left"/>
      <w:pPr>
        <w:tabs>
          <w:tab w:val="num" w:pos="3600"/>
        </w:tabs>
        <w:ind w:left="3600" w:hanging="360"/>
      </w:pPr>
      <w:rPr>
        <w:rFonts w:ascii="Courier New" w:hAnsi="Courier New" w:hint="default"/>
      </w:rPr>
    </w:lvl>
    <w:lvl w:ilvl="5" w:tplc="40103B88" w:tentative="1">
      <w:start w:val="1"/>
      <w:numFmt w:val="bullet"/>
      <w:lvlText w:val=""/>
      <w:lvlJc w:val="left"/>
      <w:pPr>
        <w:tabs>
          <w:tab w:val="num" w:pos="4320"/>
        </w:tabs>
        <w:ind w:left="4320" w:hanging="360"/>
      </w:pPr>
      <w:rPr>
        <w:rFonts w:ascii="Wingdings" w:hAnsi="Wingdings" w:hint="default"/>
      </w:rPr>
    </w:lvl>
    <w:lvl w:ilvl="6" w:tplc="3F24A516" w:tentative="1">
      <w:start w:val="1"/>
      <w:numFmt w:val="bullet"/>
      <w:lvlText w:val=""/>
      <w:lvlJc w:val="left"/>
      <w:pPr>
        <w:tabs>
          <w:tab w:val="num" w:pos="5040"/>
        </w:tabs>
        <w:ind w:left="5040" w:hanging="360"/>
      </w:pPr>
      <w:rPr>
        <w:rFonts w:ascii="Symbol" w:hAnsi="Symbol" w:hint="default"/>
      </w:rPr>
    </w:lvl>
    <w:lvl w:ilvl="7" w:tplc="AC70DA00" w:tentative="1">
      <w:start w:val="1"/>
      <w:numFmt w:val="bullet"/>
      <w:lvlText w:val="o"/>
      <w:lvlJc w:val="left"/>
      <w:pPr>
        <w:tabs>
          <w:tab w:val="num" w:pos="5760"/>
        </w:tabs>
        <w:ind w:left="5760" w:hanging="360"/>
      </w:pPr>
      <w:rPr>
        <w:rFonts w:ascii="Courier New" w:hAnsi="Courier New" w:hint="default"/>
      </w:rPr>
    </w:lvl>
    <w:lvl w:ilvl="8" w:tplc="C180CFF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9724F7"/>
    <w:multiLevelType w:val="hybridMultilevel"/>
    <w:tmpl w:val="E38AAC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4427C49"/>
    <w:multiLevelType w:val="hybridMultilevel"/>
    <w:tmpl w:val="4FD062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B97477"/>
    <w:multiLevelType w:val="hybridMultilevel"/>
    <w:tmpl w:val="8112EE38"/>
    <w:lvl w:ilvl="0" w:tplc="04070001">
      <w:start w:val="1"/>
      <w:numFmt w:val="bullet"/>
      <w:lvlText w:val=""/>
      <w:lvlJc w:val="left"/>
      <w:pPr>
        <w:tabs>
          <w:tab w:val="num" w:pos="1004"/>
        </w:tabs>
        <w:ind w:left="1004" w:hanging="360"/>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BEC5AA8"/>
    <w:multiLevelType w:val="hybridMultilevel"/>
    <w:tmpl w:val="CFC07DF4"/>
    <w:lvl w:ilvl="0" w:tplc="5F92D0A6">
      <w:start w:val="1"/>
      <w:numFmt w:val="bullet"/>
      <w:lvlText w:val=""/>
      <w:lvlJc w:val="left"/>
      <w:pPr>
        <w:tabs>
          <w:tab w:val="num" w:pos="720"/>
        </w:tabs>
        <w:ind w:left="720" w:hanging="360"/>
      </w:pPr>
      <w:rPr>
        <w:rFonts w:ascii="Symbol" w:hAnsi="Symbol" w:hint="default"/>
      </w:rPr>
    </w:lvl>
    <w:lvl w:ilvl="1" w:tplc="245C6A9A" w:tentative="1">
      <w:start w:val="1"/>
      <w:numFmt w:val="bullet"/>
      <w:lvlText w:val="o"/>
      <w:lvlJc w:val="left"/>
      <w:pPr>
        <w:tabs>
          <w:tab w:val="num" w:pos="1800"/>
        </w:tabs>
        <w:ind w:left="1800" w:hanging="360"/>
      </w:pPr>
      <w:rPr>
        <w:rFonts w:ascii="Courier New" w:hAnsi="Courier New" w:hint="default"/>
      </w:rPr>
    </w:lvl>
    <w:lvl w:ilvl="2" w:tplc="11AA0186" w:tentative="1">
      <w:start w:val="1"/>
      <w:numFmt w:val="bullet"/>
      <w:lvlText w:val=""/>
      <w:lvlJc w:val="left"/>
      <w:pPr>
        <w:tabs>
          <w:tab w:val="num" w:pos="2520"/>
        </w:tabs>
        <w:ind w:left="2520" w:hanging="360"/>
      </w:pPr>
      <w:rPr>
        <w:rFonts w:ascii="Wingdings" w:hAnsi="Wingdings" w:hint="default"/>
      </w:rPr>
    </w:lvl>
    <w:lvl w:ilvl="3" w:tplc="F02E9888" w:tentative="1">
      <w:start w:val="1"/>
      <w:numFmt w:val="bullet"/>
      <w:lvlText w:val=""/>
      <w:lvlJc w:val="left"/>
      <w:pPr>
        <w:tabs>
          <w:tab w:val="num" w:pos="3240"/>
        </w:tabs>
        <w:ind w:left="3240" w:hanging="360"/>
      </w:pPr>
      <w:rPr>
        <w:rFonts w:ascii="Symbol" w:hAnsi="Symbol" w:hint="default"/>
      </w:rPr>
    </w:lvl>
    <w:lvl w:ilvl="4" w:tplc="3474CD9C" w:tentative="1">
      <w:start w:val="1"/>
      <w:numFmt w:val="bullet"/>
      <w:lvlText w:val="o"/>
      <w:lvlJc w:val="left"/>
      <w:pPr>
        <w:tabs>
          <w:tab w:val="num" w:pos="3960"/>
        </w:tabs>
        <w:ind w:left="3960" w:hanging="360"/>
      </w:pPr>
      <w:rPr>
        <w:rFonts w:ascii="Courier New" w:hAnsi="Courier New" w:hint="default"/>
      </w:rPr>
    </w:lvl>
    <w:lvl w:ilvl="5" w:tplc="586A65F4" w:tentative="1">
      <w:start w:val="1"/>
      <w:numFmt w:val="bullet"/>
      <w:lvlText w:val=""/>
      <w:lvlJc w:val="left"/>
      <w:pPr>
        <w:tabs>
          <w:tab w:val="num" w:pos="4680"/>
        </w:tabs>
        <w:ind w:left="4680" w:hanging="360"/>
      </w:pPr>
      <w:rPr>
        <w:rFonts w:ascii="Wingdings" w:hAnsi="Wingdings" w:hint="default"/>
      </w:rPr>
    </w:lvl>
    <w:lvl w:ilvl="6" w:tplc="BBE60A7E" w:tentative="1">
      <w:start w:val="1"/>
      <w:numFmt w:val="bullet"/>
      <w:lvlText w:val=""/>
      <w:lvlJc w:val="left"/>
      <w:pPr>
        <w:tabs>
          <w:tab w:val="num" w:pos="5400"/>
        </w:tabs>
        <w:ind w:left="5400" w:hanging="360"/>
      </w:pPr>
      <w:rPr>
        <w:rFonts w:ascii="Symbol" w:hAnsi="Symbol" w:hint="default"/>
      </w:rPr>
    </w:lvl>
    <w:lvl w:ilvl="7" w:tplc="F7ECB464" w:tentative="1">
      <w:start w:val="1"/>
      <w:numFmt w:val="bullet"/>
      <w:lvlText w:val="o"/>
      <w:lvlJc w:val="left"/>
      <w:pPr>
        <w:tabs>
          <w:tab w:val="num" w:pos="6120"/>
        </w:tabs>
        <w:ind w:left="6120" w:hanging="360"/>
      </w:pPr>
      <w:rPr>
        <w:rFonts w:ascii="Courier New" w:hAnsi="Courier New" w:hint="default"/>
      </w:rPr>
    </w:lvl>
    <w:lvl w:ilvl="8" w:tplc="0778E1B2"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CEA63E9"/>
    <w:multiLevelType w:val="hybridMultilevel"/>
    <w:tmpl w:val="664E330C"/>
    <w:lvl w:ilvl="0" w:tplc="579A4274">
      <w:start w:val="1"/>
      <w:numFmt w:val="bullet"/>
      <w:lvlText w:val=""/>
      <w:lvlJc w:val="left"/>
      <w:pPr>
        <w:tabs>
          <w:tab w:val="num" w:pos="720"/>
        </w:tabs>
        <w:ind w:left="720" w:hanging="360"/>
      </w:pPr>
      <w:rPr>
        <w:rFonts w:ascii="Symbol" w:hAnsi="Symbol" w:hint="default"/>
      </w:rPr>
    </w:lvl>
    <w:lvl w:ilvl="1" w:tplc="C41CE84C" w:tentative="1">
      <w:start w:val="1"/>
      <w:numFmt w:val="bullet"/>
      <w:lvlText w:val="o"/>
      <w:lvlJc w:val="left"/>
      <w:pPr>
        <w:tabs>
          <w:tab w:val="num" w:pos="1440"/>
        </w:tabs>
        <w:ind w:left="1440" w:hanging="360"/>
      </w:pPr>
      <w:rPr>
        <w:rFonts w:ascii="Courier New" w:hAnsi="Courier New" w:hint="default"/>
      </w:rPr>
    </w:lvl>
    <w:lvl w:ilvl="2" w:tplc="2E640D0E" w:tentative="1">
      <w:start w:val="1"/>
      <w:numFmt w:val="bullet"/>
      <w:lvlText w:val=""/>
      <w:lvlJc w:val="left"/>
      <w:pPr>
        <w:tabs>
          <w:tab w:val="num" w:pos="2160"/>
        </w:tabs>
        <w:ind w:left="2160" w:hanging="360"/>
      </w:pPr>
      <w:rPr>
        <w:rFonts w:ascii="Wingdings" w:hAnsi="Wingdings" w:hint="default"/>
      </w:rPr>
    </w:lvl>
    <w:lvl w:ilvl="3" w:tplc="566E0DBA" w:tentative="1">
      <w:start w:val="1"/>
      <w:numFmt w:val="bullet"/>
      <w:lvlText w:val=""/>
      <w:lvlJc w:val="left"/>
      <w:pPr>
        <w:tabs>
          <w:tab w:val="num" w:pos="2880"/>
        </w:tabs>
        <w:ind w:left="2880" w:hanging="360"/>
      </w:pPr>
      <w:rPr>
        <w:rFonts w:ascii="Symbol" w:hAnsi="Symbol" w:hint="default"/>
      </w:rPr>
    </w:lvl>
    <w:lvl w:ilvl="4" w:tplc="067AD306" w:tentative="1">
      <w:start w:val="1"/>
      <w:numFmt w:val="bullet"/>
      <w:lvlText w:val="o"/>
      <w:lvlJc w:val="left"/>
      <w:pPr>
        <w:tabs>
          <w:tab w:val="num" w:pos="3600"/>
        </w:tabs>
        <w:ind w:left="3600" w:hanging="360"/>
      </w:pPr>
      <w:rPr>
        <w:rFonts w:ascii="Courier New" w:hAnsi="Courier New" w:hint="default"/>
      </w:rPr>
    </w:lvl>
    <w:lvl w:ilvl="5" w:tplc="29B0AE26" w:tentative="1">
      <w:start w:val="1"/>
      <w:numFmt w:val="bullet"/>
      <w:lvlText w:val=""/>
      <w:lvlJc w:val="left"/>
      <w:pPr>
        <w:tabs>
          <w:tab w:val="num" w:pos="4320"/>
        </w:tabs>
        <w:ind w:left="4320" w:hanging="360"/>
      </w:pPr>
      <w:rPr>
        <w:rFonts w:ascii="Wingdings" w:hAnsi="Wingdings" w:hint="default"/>
      </w:rPr>
    </w:lvl>
    <w:lvl w:ilvl="6" w:tplc="840AE1A6" w:tentative="1">
      <w:start w:val="1"/>
      <w:numFmt w:val="bullet"/>
      <w:lvlText w:val=""/>
      <w:lvlJc w:val="left"/>
      <w:pPr>
        <w:tabs>
          <w:tab w:val="num" w:pos="5040"/>
        </w:tabs>
        <w:ind w:left="5040" w:hanging="360"/>
      </w:pPr>
      <w:rPr>
        <w:rFonts w:ascii="Symbol" w:hAnsi="Symbol" w:hint="default"/>
      </w:rPr>
    </w:lvl>
    <w:lvl w:ilvl="7" w:tplc="40348194" w:tentative="1">
      <w:start w:val="1"/>
      <w:numFmt w:val="bullet"/>
      <w:lvlText w:val="o"/>
      <w:lvlJc w:val="left"/>
      <w:pPr>
        <w:tabs>
          <w:tab w:val="num" w:pos="5760"/>
        </w:tabs>
        <w:ind w:left="5760" w:hanging="360"/>
      </w:pPr>
      <w:rPr>
        <w:rFonts w:ascii="Courier New" w:hAnsi="Courier New" w:hint="default"/>
      </w:rPr>
    </w:lvl>
    <w:lvl w:ilvl="8" w:tplc="76866A2E"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840832"/>
    <w:multiLevelType w:val="hybridMultilevel"/>
    <w:tmpl w:val="B86EF7D8"/>
    <w:lvl w:ilvl="0" w:tplc="04070001">
      <w:start w:val="1"/>
      <w:numFmt w:val="bullet"/>
      <w:lvlText w:val=""/>
      <w:lvlJc w:val="left"/>
      <w:pPr>
        <w:tabs>
          <w:tab w:val="num" w:pos="643"/>
        </w:tabs>
        <w:ind w:left="643" w:hanging="360"/>
      </w:pPr>
      <w:rPr>
        <w:rFonts w:ascii="Symbol" w:hAnsi="Symbol" w:hint="default"/>
      </w:rPr>
    </w:lvl>
    <w:lvl w:ilvl="1" w:tplc="04070003" w:tentative="1">
      <w:start w:val="1"/>
      <w:numFmt w:val="bullet"/>
      <w:lvlText w:val="o"/>
      <w:lvlJc w:val="left"/>
      <w:pPr>
        <w:tabs>
          <w:tab w:val="num" w:pos="1363"/>
        </w:tabs>
        <w:ind w:left="1363" w:hanging="360"/>
      </w:pPr>
      <w:rPr>
        <w:rFonts w:ascii="Courier New" w:hAnsi="Courier New" w:cs="Courier New" w:hint="default"/>
      </w:rPr>
    </w:lvl>
    <w:lvl w:ilvl="2" w:tplc="04070005" w:tentative="1">
      <w:start w:val="1"/>
      <w:numFmt w:val="bullet"/>
      <w:lvlText w:val=""/>
      <w:lvlJc w:val="left"/>
      <w:pPr>
        <w:tabs>
          <w:tab w:val="num" w:pos="2083"/>
        </w:tabs>
        <w:ind w:left="2083" w:hanging="360"/>
      </w:pPr>
      <w:rPr>
        <w:rFonts w:ascii="Wingdings" w:hAnsi="Wingdings" w:hint="default"/>
      </w:rPr>
    </w:lvl>
    <w:lvl w:ilvl="3" w:tplc="04070001" w:tentative="1">
      <w:start w:val="1"/>
      <w:numFmt w:val="bullet"/>
      <w:lvlText w:val=""/>
      <w:lvlJc w:val="left"/>
      <w:pPr>
        <w:tabs>
          <w:tab w:val="num" w:pos="2803"/>
        </w:tabs>
        <w:ind w:left="2803" w:hanging="360"/>
      </w:pPr>
      <w:rPr>
        <w:rFonts w:ascii="Symbol" w:hAnsi="Symbol" w:hint="default"/>
      </w:rPr>
    </w:lvl>
    <w:lvl w:ilvl="4" w:tplc="04070003" w:tentative="1">
      <w:start w:val="1"/>
      <w:numFmt w:val="bullet"/>
      <w:lvlText w:val="o"/>
      <w:lvlJc w:val="left"/>
      <w:pPr>
        <w:tabs>
          <w:tab w:val="num" w:pos="3523"/>
        </w:tabs>
        <w:ind w:left="3523" w:hanging="360"/>
      </w:pPr>
      <w:rPr>
        <w:rFonts w:ascii="Courier New" w:hAnsi="Courier New" w:cs="Courier New" w:hint="default"/>
      </w:rPr>
    </w:lvl>
    <w:lvl w:ilvl="5" w:tplc="04070005" w:tentative="1">
      <w:start w:val="1"/>
      <w:numFmt w:val="bullet"/>
      <w:lvlText w:val=""/>
      <w:lvlJc w:val="left"/>
      <w:pPr>
        <w:tabs>
          <w:tab w:val="num" w:pos="4243"/>
        </w:tabs>
        <w:ind w:left="4243" w:hanging="360"/>
      </w:pPr>
      <w:rPr>
        <w:rFonts w:ascii="Wingdings" w:hAnsi="Wingdings" w:hint="default"/>
      </w:rPr>
    </w:lvl>
    <w:lvl w:ilvl="6" w:tplc="04070001" w:tentative="1">
      <w:start w:val="1"/>
      <w:numFmt w:val="bullet"/>
      <w:lvlText w:val=""/>
      <w:lvlJc w:val="left"/>
      <w:pPr>
        <w:tabs>
          <w:tab w:val="num" w:pos="4963"/>
        </w:tabs>
        <w:ind w:left="4963" w:hanging="360"/>
      </w:pPr>
      <w:rPr>
        <w:rFonts w:ascii="Symbol" w:hAnsi="Symbol" w:hint="default"/>
      </w:rPr>
    </w:lvl>
    <w:lvl w:ilvl="7" w:tplc="04070003" w:tentative="1">
      <w:start w:val="1"/>
      <w:numFmt w:val="bullet"/>
      <w:lvlText w:val="o"/>
      <w:lvlJc w:val="left"/>
      <w:pPr>
        <w:tabs>
          <w:tab w:val="num" w:pos="5683"/>
        </w:tabs>
        <w:ind w:left="5683" w:hanging="360"/>
      </w:pPr>
      <w:rPr>
        <w:rFonts w:ascii="Courier New" w:hAnsi="Courier New" w:cs="Courier New" w:hint="default"/>
      </w:rPr>
    </w:lvl>
    <w:lvl w:ilvl="8" w:tplc="04070005" w:tentative="1">
      <w:start w:val="1"/>
      <w:numFmt w:val="bullet"/>
      <w:lvlText w:val=""/>
      <w:lvlJc w:val="left"/>
      <w:pPr>
        <w:tabs>
          <w:tab w:val="num" w:pos="6403"/>
        </w:tabs>
        <w:ind w:left="6403" w:hanging="360"/>
      </w:pPr>
      <w:rPr>
        <w:rFonts w:ascii="Wingdings" w:hAnsi="Wingdings" w:hint="default"/>
      </w:rPr>
    </w:lvl>
  </w:abstractNum>
  <w:abstractNum w:abstractNumId="13" w15:restartNumberingAfterBreak="0">
    <w:nsid w:val="52B53626"/>
    <w:multiLevelType w:val="hybridMultilevel"/>
    <w:tmpl w:val="36AEFD10"/>
    <w:lvl w:ilvl="0" w:tplc="EBF473B2">
      <w:start w:val="1"/>
      <w:numFmt w:val="bullet"/>
      <w:lvlText w:val=""/>
      <w:lvlJc w:val="left"/>
      <w:pPr>
        <w:tabs>
          <w:tab w:val="num" w:pos="720"/>
        </w:tabs>
        <w:ind w:left="720" w:hanging="360"/>
      </w:pPr>
      <w:rPr>
        <w:rFonts w:ascii="Symbol" w:hAnsi="Symbol" w:hint="default"/>
      </w:rPr>
    </w:lvl>
    <w:lvl w:ilvl="1" w:tplc="FA845B50" w:tentative="1">
      <w:start w:val="1"/>
      <w:numFmt w:val="bullet"/>
      <w:lvlText w:val="o"/>
      <w:lvlJc w:val="left"/>
      <w:pPr>
        <w:tabs>
          <w:tab w:val="num" w:pos="1440"/>
        </w:tabs>
        <w:ind w:left="1440" w:hanging="360"/>
      </w:pPr>
      <w:rPr>
        <w:rFonts w:ascii="Courier New" w:hAnsi="Courier New" w:hint="default"/>
      </w:rPr>
    </w:lvl>
    <w:lvl w:ilvl="2" w:tplc="95FA199A" w:tentative="1">
      <w:start w:val="1"/>
      <w:numFmt w:val="bullet"/>
      <w:lvlText w:val=""/>
      <w:lvlJc w:val="left"/>
      <w:pPr>
        <w:tabs>
          <w:tab w:val="num" w:pos="2160"/>
        </w:tabs>
        <w:ind w:left="2160" w:hanging="360"/>
      </w:pPr>
      <w:rPr>
        <w:rFonts w:ascii="Wingdings" w:hAnsi="Wingdings" w:hint="default"/>
      </w:rPr>
    </w:lvl>
    <w:lvl w:ilvl="3" w:tplc="803CEF52" w:tentative="1">
      <w:start w:val="1"/>
      <w:numFmt w:val="bullet"/>
      <w:lvlText w:val=""/>
      <w:lvlJc w:val="left"/>
      <w:pPr>
        <w:tabs>
          <w:tab w:val="num" w:pos="2880"/>
        </w:tabs>
        <w:ind w:left="2880" w:hanging="360"/>
      </w:pPr>
      <w:rPr>
        <w:rFonts w:ascii="Symbol" w:hAnsi="Symbol" w:hint="default"/>
      </w:rPr>
    </w:lvl>
    <w:lvl w:ilvl="4" w:tplc="9F7275B8" w:tentative="1">
      <w:start w:val="1"/>
      <w:numFmt w:val="bullet"/>
      <w:lvlText w:val="o"/>
      <w:lvlJc w:val="left"/>
      <w:pPr>
        <w:tabs>
          <w:tab w:val="num" w:pos="3600"/>
        </w:tabs>
        <w:ind w:left="3600" w:hanging="360"/>
      </w:pPr>
      <w:rPr>
        <w:rFonts w:ascii="Courier New" w:hAnsi="Courier New" w:hint="default"/>
      </w:rPr>
    </w:lvl>
    <w:lvl w:ilvl="5" w:tplc="8482EA28" w:tentative="1">
      <w:start w:val="1"/>
      <w:numFmt w:val="bullet"/>
      <w:lvlText w:val=""/>
      <w:lvlJc w:val="left"/>
      <w:pPr>
        <w:tabs>
          <w:tab w:val="num" w:pos="4320"/>
        </w:tabs>
        <w:ind w:left="4320" w:hanging="360"/>
      </w:pPr>
      <w:rPr>
        <w:rFonts w:ascii="Wingdings" w:hAnsi="Wingdings" w:hint="default"/>
      </w:rPr>
    </w:lvl>
    <w:lvl w:ilvl="6" w:tplc="B3904712" w:tentative="1">
      <w:start w:val="1"/>
      <w:numFmt w:val="bullet"/>
      <w:lvlText w:val=""/>
      <w:lvlJc w:val="left"/>
      <w:pPr>
        <w:tabs>
          <w:tab w:val="num" w:pos="5040"/>
        </w:tabs>
        <w:ind w:left="5040" w:hanging="360"/>
      </w:pPr>
      <w:rPr>
        <w:rFonts w:ascii="Symbol" w:hAnsi="Symbol" w:hint="default"/>
      </w:rPr>
    </w:lvl>
    <w:lvl w:ilvl="7" w:tplc="FC82D58A" w:tentative="1">
      <w:start w:val="1"/>
      <w:numFmt w:val="bullet"/>
      <w:lvlText w:val="o"/>
      <w:lvlJc w:val="left"/>
      <w:pPr>
        <w:tabs>
          <w:tab w:val="num" w:pos="5760"/>
        </w:tabs>
        <w:ind w:left="5760" w:hanging="360"/>
      </w:pPr>
      <w:rPr>
        <w:rFonts w:ascii="Courier New" w:hAnsi="Courier New" w:hint="default"/>
      </w:rPr>
    </w:lvl>
    <w:lvl w:ilvl="8" w:tplc="8E885F2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08767D"/>
    <w:multiLevelType w:val="hybridMultilevel"/>
    <w:tmpl w:val="D940F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E9E1057"/>
    <w:multiLevelType w:val="hybridMultilevel"/>
    <w:tmpl w:val="F06887E6"/>
    <w:lvl w:ilvl="0" w:tplc="FFFFFFFF">
      <w:start w:val="1"/>
      <w:numFmt w:val="bullet"/>
      <w:lvlText w:val=""/>
      <w:lvlJc w:val="left"/>
      <w:pPr>
        <w:tabs>
          <w:tab w:val="num" w:pos="720"/>
        </w:tabs>
        <w:ind w:left="720" w:hanging="360"/>
      </w:pPr>
      <w:rPr>
        <w:rFonts w:ascii="Symbol" w:hAnsi="Symbol" w:hint="default"/>
      </w:rPr>
    </w:lvl>
    <w:lvl w:ilvl="1" w:tplc="04070001">
      <w:start w:val="1"/>
      <w:numFmt w:val="bullet"/>
      <w:lvlText w:val=""/>
      <w:lvlJc w:val="left"/>
      <w:pPr>
        <w:tabs>
          <w:tab w:val="num" w:pos="360"/>
        </w:tabs>
        <w:ind w:left="36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AE0904"/>
    <w:multiLevelType w:val="hybridMultilevel"/>
    <w:tmpl w:val="2CB8E18A"/>
    <w:lvl w:ilvl="0" w:tplc="F042D12C">
      <w:start w:val="1"/>
      <w:numFmt w:val="bullet"/>
      <w:lvlText w:val=""/>
      <w:lvlJc w:val="left"/>
      <w:pPr>
        <w:tabs>
          <w:tab w:val="num" w:pos="360"/>
        </w:tabs>
        <w:ind w:left="360" w:hanging="360"/>
      </w:pPr>
      <w:rPr>
        <w:rFonts w:ascii="Symbol" w:hAnsi="Symbol" w:hint="default"/>
        <w:sz w:val="20"/>
        <w:szCs w:val="20"/>
      </w:rPr>
    </w:lvl>
    <w:lvl w:ilvl="1" w:tplc="43EC1AB4" w:tentative="1">
      <w:start w:val="1"/>
      <w:numFmt w:val="bullet"/>
      <w:lvlText w:val="o"/>
      <w:lvlJc w:val="left"/>
      <w:pPr>
        <w:tabs>
          <w:tab w:val="num" w:pos="1080"/>
        </w:tabs>
        <w:ind w:left="1080" w:hanging="360"/>
      </w:pPr>
      <w:rPr>
        <w:rFonts w:ascii="Courier New" w:hAnsi="Courier New" w:hint="default"/>
      </w:rPr>
    </w:lvl>
    <w:lvl w:ilvl="2" w:tplc="B2FCFD7A" w:tentative="1">
      <w:start w:val="1"/>
      <w:numFmt w:val="bullet"/>
      <w:lvlText w:val=""/>
      <w:lvlJc w:val="left"/>
      <w:pPr>
        <w:tabs>
          <w:tab w:val="num" w:pos="1800"/>
        </w:tabs>
        <w:ind w:left="1800" w:hanging="360"/>
      </w:pPr>
      <w:rPr>
        <w:rFonts w:ascii="Wingdings" w:hAnsi="Wingdings" w:hint="default"/>
      </w:rPr>
    </w:lvl>
    <w:lvl w:ilvl="3" w:tplc="CE1A72B8" w:tentative="1">
      <w:start w:val="1"/>
      <w:numFmt w:val="bullet"/>
      <w:lvlText w:val=""/>
      <w:lvlJc w:val="left"/>
      <w:pPr>
        <w:tabs>
          <w:tab w:val="num" w:pos="2520"/>
        </w:tabs>
        <w:ind w:left="2520" w:hanging="360"/>
      </w:pPr>
      <w:rPr>
        <w:rFonts w:ascii="Symbol" w:hAnsi="Symbol" w:hint="default"/>
      </w:rPr>
    </w:lvl>
    <w:lvl w:ilvl="4" w:tplc="7BE45250" w:tentative="1">
      <w:start w:val="1"/>
      <w:numFmt w:val="bullet"/>
      <w:lvlText w:val="o"/>
      <w:lvlJc w:val="left"/>
      <w:pPr>
        <w:tabs>
          <w:tab w:val="num" w:pos="3240"/>
        </w:tabs>
        <w:ind w:left="3240" w:hanging="360"/>
      </w:pPr>
      <w:rPr>
        <w:rFonts w:ascii="Courier New" w:hAnsi="Courier New" w:hint="default"/>
      </w:rPr>
    </w:lvl>
    <w:lvl w:ilvl="5" w:tplc="2D34A6B2" w:tentative="1">
      <w:start w:val="1"/>
      <w:numFmt w:val="bullet"/>
      <w:lvlText w:val=""/>
      <w:lvlJc w:val="left"/>
      <w:pPr>
        <w:tabs>
          <w:tab w:val="num" w:pos="3960"/>
        </w:tabs>
        <w:ind w:left="3960" w:hanging="360"/>
      </w:pPr>
      <w:rPr>
        <w:rFonts w:ascii="Wingdings" w:hAnsi="Wingdings" w:hint="default"/>
      </w:rPr>
    </w:lvl>
    <w:lvl w:ilvl="6" w:tplc="ACD2771C" w:tentative="1">
      <w:start w:val="1"/>
      <w:numFmt w:val="bullet"/>
      <w:lvlText w:val=""/>
      <w:lvlJc w:val="left"/>
      <w:pPr>
        <w:tabs>
          <w:tab w:val="num" w:pos="4680"/>
        </w:tabs>
        <w:ind w:left="4680" w:hanging="360"/>
      </w:pPr>
      <w:rPr>
        <w:rFonts w:ascii="Symbol" w:hAnsi="Symbol" w:hint="default"/>
      </w:rPr>
    </w:lvl>
    <w:lvl w:ilvl="7" w:tplc="112890F6" w:tentative="1">
      <w:start w:val="1"/>
      <w:numFmt w:val="bullet"/>
      <w:lvlText w:val="o"/>
      <w:lvlJc w:val="left"/>
      <w:pPr>
        <w:tabs>
          <w:tab w:val="num" w:pos="5400"/>
        </w:tabs>
        <w:ind w:left="5400" w:hanging="360"/>
      </w:pPr>
      <w:rPr>
        <w:rFonts w:ascii="Courier New" w:hAnsi="Courier New" w:hint="default"/>
      </w:rPr>
    </w:lvl>
    <w:lvl w:ilvl="8" w:tplc="A0C4E77E"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859501F"/>
    <w:multiLevelType w:val="hybridMultilevel"/>
    <w:tmpl w:val="DB0CFAF0"/>
    <w:lvl w:ilvl="0" w:tplc="F7F66038">
      <w:start w:val="1"/>
      <w:numFmt w:val="bullet"/>
      <w:lvlText w:val=""/>
      <w:lvlJc w:val="left"/>
      <w:pPr>
        <w:tabs>
          <w:tab w:val="num" w:pos="720"/>
        </w:tabs>
        <w:ind w:left="720" w:hanging="360"/>
      </w:pPr>
      <w:rPr>
        <w:rFonts w:ascii="Symbol" w:hAnsi="Symbol" w:hint="default"/>
      </w:rPr>
    </w:lvl>
    <w:lvl w:ilvl="1" w:tplc="BFB4100A">
      <w:start w:val="1"/>
      <w:numFmt w:val="decimal"/>
      <w:lvlText w:val="%2."/>
      <w:lvlJc w:val="left"/>
      <w:pPr>
        <w:tabs>
          <w:tab w:val="num" w:pos="1440"/>
        </w:tabs>
        <w:ind w:left="1440" w:hanging="360"/>
      </w:pPr>
    </w:lvl>
    <w:lvl w:ilvl="2" w:tplc="8CA61F7A" w:tentative="1">
      <w:start w:val="1"/>
      <w:numFmt w:val="bullet"/>
      <w:lvlText w:val=""/>
      <w:lvlJc w:val="left"/>
      <w:pPr>
        <w:tabs>
          <w:tab w:val="num" w:pos="2160"/>
        </w:tabs>
        <w:ind w:left="2160" w:hanging="360"/>
      </w:pPr>
      <w:rPr>
        <w:rFonts w:ascii="Wingdings" w:hAnsi="Wingdings" w:hint="default"/>
      </w:rPr>
    </w:lvl>
    <w:lvl w:ilvl="3" w:tplc="1548A7BA" w:tentative="1">
      <w:start w:val="1"/>
      <w:numFmt w:val="bullet"/>
      <w:lvlText w:val=""/>
      <w:lvlJc w:val="left"/>
      <w:pPr>
        <w:tabs>
          <w:tab w:val="num" w:pos="2880"/>
        </w:tabs>
        <w:ind w:left="2880" w:hanging="360"/>
      </w:pPr>
      <w:rPr>
        <w:rFonts w:ascii="Symbol" w:hAnsi="Symbol" w:hint="default"/>
      </w:rPr>
    </w:lvl>
    <w:lvl w:ilvl="4" w:tplc="2AD0C82E" w:tentative="1">
      <w:start w:val="1"/>
      <w:numFmt w:val="bullet"/>
      <w:lvlText w:val="o"/>
      <w:lvlJc w:val="left"/>
      <w:pPr>
        <w:tabs>
          <w:tab w:val="num" w:pos="3600"/>
        </w:tabs>
        <w:ind w:left="3600" w:hanging="360"/>
      </w:pPr>
      <w:rPr>
        <w:rFonts w:ascii="Courier New" w:hAnsi="Courier New" w:hint="default"/>
      </w:rPr>
    </w:lvl>
    <w:lvl w:ilvl="5" w:tplc="0950B95A" w:tentative="1">
      <w:start w:val="1"/>
      <w:numFmt w:val="bullet"/>
      <w:lvlText w:val=""/>
      <w:lvlJc w:val="left"/>
      <w:pPr>
        <w:tabs>
          <w:tab w:val="num" w:pos="4320"/>
        </w:tabs>
        <w:ind w:left="4320" w:hanging="360"/>
      </w:pPr>
      <w:rPr>
        <w:rFonts w:ascii="Wingdings" w:hAnsi="Wingdings" w:hint="default"/>
      </w:rPr>
    </w:lvl>
    <w:lvl w:ilvl="6" w:tplc="35A20D1E" w:tentative="1">
      <w:start w:val="1"/>
      <w:numFmt w:val="bullet"/>
      <w:lvlText w:val=""/>
      <w:lvlJc w:val="left"/>
      <w:pPr>
        <w:tabs>
          <w:tab w:val="num" w:pos="5040"/>
        </w:tabs>
        <w:ind w:left="5040" w:hanging="360"/>
      </w:pPr>
      <w:rPr>
        <w:rFonts w:ascii="Symbol" w:hAnsi="Symbol" w:hint="default"/>
      </w:rPr>
    </w:lvl>
    <w:lvl w:ilvl="7" w:tplc="A6D01ED8" w:tentative="1">
      <w:start w:val="1"/>
      <w:numFmt w:val="bullet"/>
      <w:lvlText w:val="o"/>
      <w:lvlJc w:val="left"/>
      <w:pPr>
        <w:tabs>
          <w:tab w:val="num" w:pos="5760"/>
        </w:tabs>
        <w:ind w:left="5760" w:hanging="360"/>
      </w:pPr>
      <w:rPr>
        <w:rFonts w:ascii="Courier New" w:hAnsi="Courier New" w:hint="default"/>
      </w:rPr>
    </w:lvl>
    <w:lvl w:ilvl="8" w:tplc="9B16006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8D66B50"/>
    <w:multiLevelType w:val="hybridMultilevel"/>
    <w:tmpl w:val="5BD80224"/>
    <w:lvl w:ilvl="0" w:tplc="9AA66F08">
      <w:start w:val="1"/>
      <w:numFmt w:val="bullet"/>
      <w:lvlText w:val=""/>
      <w:lvlJc w:val="left"/>
      <w:pPr>
        <w:tabs>
          <w:tab w:val="num" w:pos="720"/>
        </w:tabs>
        <w:ind w:left="720" w:hanging="360"/>
      </w:pPr>
      <w:rPr>
        <w:rFonts w:ascii="Symbol" w:hAnsi="Symbol" w:hint="default"/>
      </w:rPr>
    </w:lvl>
    <w:lvl w:ilvl="1" w:tplc="E9D2BF62" w:tentative="1">
      <w:start w:val="1"/>
      <w:numFmt w:val="bullet"/>
      <w:lvlText w:val="o"/>
      <w:lvlJc w:val="left"/>
      <w:pPr>
        <w:tabs>
          <w:tab w:val="num" w:pos="1440"/>
        </w:tabs>
        <w:ind w:left="1440" w:hanging="360"/>
      </w:pPr>
      <w:rPr>
        <w:rFonts w:ascii="Courier New" w:hAnsi="Courier New" w:hint="default"/>
      </w:rPr>
    </w:lvl>
    <w:lvl w:ilvl="2" w:tplc="9AEE4BC8" w:tentative="1">
      <w:start w:val="1"/>
      <w:numFmt w:val="bullet"/>
      <w:lvlText w:val=""/>
      <w:lvlJc w:val="left"/>
      <w:pPr>
        <w:tabs>
          <w:tab w:val="num" w:pos="2160"/>
        </w:tabs>
        <w:ind w:left="2160" w:hanging="360"/>
      </w:pPr>
      <w:rPr>
        <w:rFonts w:ascii="Wingdings" w:hAnsi="Wingdings" w:hint="default"/>
      </w:rPr>
    </w:lvl>
    <w:lvl w:ilvl="3" w:tplc="96D05458" w:tentative="1">
      <w:start w:val="1"/>
      <w:numFmt w:val="bullet"/>
      <w:lvlText w:val=""/>
      <w:lvlJc w:val="left"/>
      <w:pPr>
        <w:tabs>
          <w:tab w:val="num" w:pos="2880"/>
        </w:tabs>
        <w:ind w:left="2880" w:hanging="360"/>
      </w:pPr>
      <w:rPr>
        <w:rFonts w:ascii="Symbol" w:hAnsi="Symbol" w:hint="default"/>
      </w:rPr>
    </w:lvl>
    <w:lvl w:ilvl="4" w:tplc="076E56F0" w:tentative="1">
      <w:start w:val="1"/>
      <w:numFmt w:val="bullet"/>
      <w:lvlText w:val="o"/>
      <w:lvlJc w:val="left"/>
      <w:pPr>
        <w:tabs>
          <w:tab w:val="num" w:pos="3600"/>
        </w:tabs>
        <w:ind w:left="3600" w:hanging="360"/>
      </w:pPr>
      <w:rPr>
        <w:rFonts w:ascii="Courier New" w:hAnsi="Courier New" w:hint="default"/>
      </w:rPr>
    </w:lvl>
    <w:lvl w:ilvl="5" w:tplc="B742F772" w:tentative="1">
      <w:start w:val="1"/>
      <w:numFmt w:val="bullet"/>
      <w:lvlText w:val=""/>
      <w:lvlJc w:val="left"/>
      <w:pPr>
        <w:tabs>
          <w:tab w:val="num" w:pos="4320"/>
        </w:tabs>
        <w:ind w:left="4320" w:hanging="360"/>
      </w:pPr>
      <w:rPr>
        <w:rFonts w:ascii="Wingdings" w:hAnsi="Wingdings" w:hint="default"/>
      </w:rPr>
    </w:lvl>
    <w:lvl w:ilvl="6" w:tplc="92402AC6" w:tentative="1">
      <w:start w:val="1"/>
      <w:numFmt w:val="bullet"/>
      <w:lvlText w:val=""/>
      <w:lvlJc w:val="left"/>
      <w:pPr>
        <w:tabs>
          <w:tab w:val="num" w:pos="5040"/>
        </w:tabs>
        <w:ind w:left="5040" w:hanging="360"/>
      </w:pPr>
      <w:rPr>
        <w:rFonts w:ascii="Symbol" w:hAnsi="Symbol" w:hint="default"/>
      </w:rPr>
    </w:lvl>
    <w:lvl w:ilvl="7" w:tplc="3DAC7A96" w:tentative="1">
      <w:start w:val="1"/>
      <w:numFmt w:val="bullet"/>
      <w:lvlText w:val="o"/>
      <w:lvlJc w:val="left"/>
      <w:pPr>
        <w:tabs>
          <w:tab w:val="num" w:pos="5760"/>
        </w:tabs>
        <w:ind w:left="5760" w:hanging="360"/>
      </w:pPr>
      <w:rPr>
        <w:rFonts w:ascii="Courier New" w:hAnsi="Courier New" w:hint="default"/>
      </w:rPr>
    </w:lvl>
    <w:lvl w:ilvl="8" w:tplc="44802FB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E223965"/>
    <w:multiLevelType w:val="hybridMultilevel"/>
    <w:tmpl w:val="2E4ED47E"/>
    <w:lvl w:ilvl="0" w:tplc="04070001">
      <w:start w:val="1"/>
      <w:numFmt w:val="bullet"/>
      <w:lvlText w:val=""/>
      <w:lvlJc w:val="left"/>
      <w:pPr>
        <w:tabs>
          <w:tab w:val="num" w:pos="653"/>
        </w:tabs>
        <w:ind w:left="653" w:hanging="360"/>
      </w:pPr>
      <w:rPr>
        <w:rFonts w:ascii="Symbol" w:hAnsi="Symbol" w:hint="default"/>
      </w:rPr>
    </w:lvl>
    <w:lvl w:ilvl="1" w:tplc="04070003" w:tentative="1">
      <w:start w:val="1"/>
      <w:numFmt w:val="bullet"/>
      <w:lvlText w:val="o"/>
      <w:lvlJc w:val="left"/>
      <w:pPr>
        <w:tabs>
          <w:tab w:val="num" w:pos="1373"/>
        </w:tabs>
        <w:ind w:left="1373" w:hanging="360"/>
      </w:pPr>
      <w:rPr>
        <w:rFonts w:ascii="Courier New" w:hAnsi="Courier New" w:cs="Courier New" w:hint="default"/>
      </w:rPr>
    </w:lvl>
    <w:lvl w:ilvl="2" w:tplc="04070005" w:tentative="1">
      <w:start w:val="1"/>
      <w:numFmt w:val="bullet"/>
      <w:lvlText w:val=""/>
      <w:lvlJc w:val="left"/>
      <w:pPr>
        <w:tabs>
          <w:tab w:val="num" w:pos="2093"/>
        </w:tabs>
        <w:ind w:left="2093" w:hanging="360"/>
      </w:pPr>
      <w:rPr>
        <w:rFonts w:ascii="Wingdings" w:hAnsi="Wingdings" w:hint="default"/>
      </w:rPr>
    </w:lvl>
    <w:lvl w:ilvl="3" w:tplc="04070001" w:tentative="1">
      <w:start w:val="1"/>
      <w:numFmt w:val="bullet"/>
      <w:lvlText w:val=""/>
      <w:lvlJc w:val="left"/>
      <w:pPr>
        <w:tabs>
          <w:tab w:val="num" w:pos="2813"/>
        </w:tabs>
        <w:ind w:left="2813" w:hanging="360"/>
      </w:pPr>
      <w:rPr>
        <w:rFonts w:ascii="Symbol" w:hAnsi="Symbol" w:hint="default"/>
      </w:rPr>
    </w:lvl>
    <w:lvl w:ilvl="4" w:tplc="04070003" w:tentative="1">
      <w:start w:val="1"/>
      <w:numFmt w:val="bullet"/>
      <w:lvlText w:val="o"/>
      <w:lvlJc w:val="left"/>
      <w:pPr>
        <w:tabs>
          <w:tab w:val="num" w:pos="3533"/>
        </w:tabs>
        <w:ind w:left="3533" w:hanging="360"/>
      </w:pPr>
      <w:rPr>
        <w:rFonts w:ascii="Courier New" w:hAnsi="Courier New" w:cs="Courier New" w:hint="default"/>
      </w:rPr>
    </w:lvl>
    <w:lvl w:ilvl="5" w:tplc="04070005" w:tentative="1">
      <w:start w:val="1"/>
      <w:numFmt w:val="bullet"/>
      <w:lvlText w:val=""/>
      <w:lvlJc w:val="left"/>
      <w:pPr>
        <w:tabs>
          <w:tab w:val="num" w:pos="4253"/>
        </w:tabs>
        <w:ind w:left="4253" w:hanging="360"/>
      </w:pPr>
      <w:rPr>
        <w:rFonts w:ascii="Wingdings" w:hAnsi="Wingdings" w:hint="default"/>
      </w:rPr>
    </w:lvl>
    <w:lvl w:ilvl="6" w:tplc="04070001" w:tentative="1">
      <w:start w:val="1"/>
      <w:numFmt w:val="bullet"/>
      <w:lvlText w:val=""/>
      <w:lvlJc w:val="left"/>
      <w:pPr>
        <w:tabs>
          <w:tab w:val="num" w:pos="4973"/>
        </w:tabs>
        <w:ind w:left="4973" w:hanging="360"/>
      </w:pPr>
      <w:rPr>
        <w:rFonts w:ascii="Symbol" w:hAnsi="Symbol" w:hint="default"/>
      </w:rPr>
    </w:lvl>
    <w:lvl w:ilvl="7" w:tplc="04070003" w:tentative="1">
      <w:start w:val="1"/>
      <w:numFmt w:val="bullet"/>
      <w:lvlText w:val="o"/>
      <w:lvlJc w:val="left"/>
      <w:pPr>
        <w:tabs>
          <w:tab w:val="num" w:pos="5693"/>
        </w:tabs>
        <w:ind w:left="5693" w:hanging="360"/>
      </w:pPr>
      <w:rPr>
        <w:rFonts w:ascii="Courier New" w:hAnsi="Courier New" w:cs="Courier New" w:hint="default"/>
      </w:rPr>
    </w:lvl>
    <w:lvl w:ilvl="8" w:tplc="04070005" w:tentative="1">
      <w:start w:val="1"/>
      <w:numFmt w:val="bullet"/>
      <w:lvlText w:val=""/>
      <w:lvlJc w:val="left"/>
      <w:pPr>
        <w:tabs>
          <w:tab w:val="num" w:pos="6413"/>
        </w:tabs>
        <w:ind w:left="6413" w:hanging="360"/>
      </w:pPr>
      <w:rPr>
        <w:rFonts w:ascii="Wingdings" w:hAnsi="Wingdings" w:hint="default"/>
      </w:rPr>
    </w:lvl>
  </w:abstractNum>
  <w:abstractNum w:abstractNumId="20" w15:restartNumberingAfterBreak="0">
    <w:nsid w:val="7F3A2C93"/>
    <w:multiLevelType w:val="hybridMultilevel"/>
    <w:tmpl w:val="5D32A5C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7"/>
  </w:num>
  <w:num w:numId="3">
    <w:abstractNumId w:val="13"/>
  </w:num>
  <w:num w:numId="4">
    <w:abstractNumId w:val="18"/>
  </w:num>
  <w:num w:numId="5">
    <w:abstractNumId w:val="15"/>
  </w:num>
  <w:num w:numId="6">
    <w:abstractNumId w:val="16"/>
  </w:num>
  <w:num w:numId="7">
    <w:abstractNumId w:val="11"/>
  </w:num>
  <w:num w:numId="8">
    <w:abstractNumId w:val="10"/>
  </w:num>
  <w:num w:numId="9">
    <w:abstractNumId w:val="6"/>
  </w:num>
  <w:num w:numId="10">
    <w:abstractNumId w:val="20"/>
  </w:num>
  <w:num w:numId="11">
    <w:abstractNumId w:val="2"/>
  </w:num>
  <w:num w:numId="12">
    <w:abstractNumId w:val="12"/>
  </w:num>
  <w:num w:numId="13">
    <w:abstractNumId w:val="19"/>
  </w:num>
  <w:num w:numId="14">
    <w:abstractNumId w:val="9"/>
  </w:num>
  <w:num w:numId="15">
    <w:abstractNumId w:val="1"/>
  </w:num>
  <w:num w:numId="16">
    <w:abstractNumId w:val="3"/>
  </w:num>
  <w:num w:numId="17">
    <w:abstractNumId w:val="0"/>
  </w:num>
  <w:num w:numId="18">
    <w:abstractNumId w:val="8"/>
  </w:num>
  <w:num w:numId="19">
    <w:abstractNumId w:val="4"/>
  </w:num>
  <w:num w:numId="20">
    <w:abstractNumId w:val="14"/>
  </w:num>
  <w:num w:numId="21">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autoHyphenation/>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A1E"/>
    <w:rsid w:val="00084A1E"/>
    <w:rsid w:val="00146E87"/>
    <w:rsid w:val="002121E8"/>
    <w:rsid w:val="00266267"/>
    <w:rsid w:val="002A6C98"/>
    <w:rsid w:val="00347241"/>
    <w:rsid w:val="0037715C"/>
    <w:rsid w:val="003839A9"/>
    <w:rsid w:val="003A5B4E"/>
    <w:rsid w:val="003B202D"/>
    <w:rsid w:val="003D367B"/>
    <w:rsid w:val="00413A51"/>
    <w:rsid w:val="0041782F"/>
    <w:rsid w:val="00417A10"/>
    <w:rsid w:val="004379A6"/>
    <w:rsid w:val="004A7DA9"/>
    <w:rsid w:val="004B768B"/>
    <w:rsid w:val="004B7A54"/>
    <w:rsid w:val="004E21CD"/>
    <w:rsid w:val="004E59E6"/>
    <w:rsid w:val="0050422B"/>
    <w:rsid w:val="00611C81"/>
    <w:rsid w:val="0068127D"/>
    <w:rsid w:val="008351F9"/>
    <w:rsid w:val="00840B8F"/>
    <w:rsid w:val="008556B6"/>
    <w:rsid w:val="00864318"/>
    <w:rsid w:val="008649AA"/>
    <w:rsid w:val="00885C28"/>
    <w:rsid w:val="008F2111"/>
    <w:rsid w:val="00A25AED"/>
    <w:rsid w:val="00A42364"/>
    <w:rsid w:val="00A47053"/>
    <w:rsid w:val="00A705B8"/>
    <w:rsid w:val="00BA6775"/>
    <w:rsid w:val="00C30805"/>
    <w:rsid w:val="00C4292D"/>
    <w:rsid w:val="00C429F1"/>
    <w:rsid w:val="00C55BE1"/>
    <w:rsid w:val="00D02BDD"/>
    <w:rsid w:val="00D75690"/>
    <w:rsid w:val="00DB3B2A"/>
    <w:rsid w:val="00E414B4"/>
    <w:rsid w:val="00ED2661"/>
    <w:rsid w:val="00F01447"/>
    <w:rsid w:val="00F146B2"/>
    <w:rsid w:val="00F30634"/>
    <w:rsid w:val="00F450FB"/>
    <w:rsid w:val="00F749E7"/>
    <w:rsid w:val="00FC0E03"/>
    <w:rsid w:val="00FD2618"/>
    <w:rsid w:val="00FE63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F20B3E"/>
  <w15:docId w15:val="{60B43A97-C522-4EB5-8F27-9A349CAC5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202D"/>
    <w:pPr>
      <w:overflowPunct w:val="0"/>
      <w:autoSpaceDE w:val="0"/>
      <w:autoSpaceDN w:val="0"/>
      <w:adjustRightInd w:val="0"/>
      <w:textAlignment w:val="baseline"/>
    </w:pPr>
    <w:rPr>
      <w:rFonts w:ascii="Arial" w:hAnsi="Arial"/>
      <w:sz w:val="24"/>
    </w:rPr>
  </w:style>
  <w:style w:type="paragraph" w:styleId="berschrift1">
    <w:name w:val="heading 1"/>
    <w:basedOn w:val="Standard"/>
    <w:next w:val="Standard"/>
    <w:qFormat/>
    <w:rsid w:val="003B202D"/>
    <w:pPr>
      <w:keepNext/>
      <w:outlineLvl w:val="0"/>
    </w:pPr>
    <w:rPr>
      <w:b/>
      <w:bCs/>
      <w:sz w:val="40"/>
    </w:rPr>
  </w:style>
  <w:style w:type="paragraph" w:styleId="berschrift2">
    <w:name w:val="heading 2"/>
    <w:basedOn w:val="Standard"/>
    <w:next w:val="Standard"/>
    <w:qFormat/>
    <w:rsid w:val="003B202D"/>
    <w:pPr>
      <w:keepNext/>
      <w:spacing w:line="360" w:lineRule="atLeast"/>
      <w:outlineLvl w:val="1"/>
    </w:pPr>
    <w:rPr>
      <w:color w:val="FFFFFF"/>
      <w:sz w:val="28"/>
    </w:rPr>
  </w:style>
  <w:style w:type="paragraph" w:styleId="berschrift3">
    <w:name w:val="heading 3"/>
    <w:basedOn w:val="Standard"/>
    <w:next w:val="Standard"/>
    <w:qFormat/>
    <w:rsid w:val="003B202D"/>
    <w:pPr>
      <w:keepNext/>
      <w:spacing w:line="360" w:lineRule="atLeast"/>
      <w:jc w:val="center"/>
      <w:outlineLvl w:val="2"/>
    </w:pPr>
    <w:rPr>
      <w:b/>
      <w:color w:val="FFFFFF"/>
      <w:sz w:val="28"/>
    </w:rPr>
  </w:style>
  <w:style w:type="paragraph" w:styleId="berschrift4">
    <w:name w:val="heading 4"/>
    <w:basedOn w:val="Standard"/>
    <w:next w:val="Standard"/>
    <w:qFormat/>
    <w:rsid w:val="003B202D"/>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3B202D"/>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Umschlagadresse">
    <w:name w:val="envelope address"/>
    <w:basedOn w:val="Standard"/>
    <w:rsid w:val="003B202D"/>
    <w:pPr>
      <w:framePr w:w="7938" w:h="1985" w:hRule="exact" w:hSpace="141" w:wrap="auto" w:hAnchor="page" w:xAlign="center" w:yAlign="bottom"/>
      <w:ind w:left="2835"/>
    </w:pPr>
  </w:style>
  <w:style w:type="paragraph" w:styleId="Umschlagabsenderadresse">
    <w:name w:val="envelope return"/>
    <w:basedOn w:val="Standard"/>
    <w:rsid w:val="003B202D"/>
    <w:rPr>
      <w:sz w:val="20"/>
    </w:rPr>
  </w:style>
  <w:style w:type="paragraph" w:styleId="Kopfzeile">
    <w:name w:val="header"/>
    <w:basedOn w:val="Standard"/>
    <w:rsid w:val="003B202D"/>
    <w:pPr>
      <w:tabs>
        <w:tab w:val="center" w:pos="4536"/>
        <w:tab w:val="right" w:pos="9072"/>
      </w:tabs>
    </w:pPr>
  </w:style>
  <w:style w:type="paragraph" w:styleId="Fuzeile">
    <w:name w:val="footer"/>
    <w:basedOn w:val="Standard"/>
    <w:rsid w:val="003B202D"/>
    <w:pPr>
      <w:tabs>
        <w:tab w:val="center" w:pos="4536"/>
        <w:tab w:val="right" w:pos="9072"/>
      </w:tabs>
    </w:pPr>
  </w:style>
  <w:style w:type="character" w:styleId="Seitenzahl">
    <w:name w:val="page number"/>
    <w:basedOn w:val="Absatz-Standardschriftart"/>
    <w:rsid w:val="003B202D"/>
  </w:style>
  <w:style w:type="paragraph" w:styleId="Textkrper">
    <w:name w:val="Body Text"/>
    <w:basedOn w:val="Standard"/>
    <w:rsid w:val="003B202D"/>
    <w:rPr>
      <w:snapToGrid w:val="0"/>
      <w:sz w:val="20"/>
    </w:rPr>
  </w:style>
  <w:style w:type="paragraph" w:styleId="Funotentext">
    <w:name w:val="footnote text"/>
    <w:basedOn w:val="Standard"/>
    <w:semiHidden/>
    <w:rsid w:val="003B202D"/>
    <w:rPr>
      <w:sz w:val="20"/>
    </w:rPr>
  </w:style>
  <w:style w:type="character" w:styleId="Funotenzeichen">
    <w:name w:val="footnote reference"/>
    <w:basedOn w:val="Absatz-Standardschriftart"/>
    <w:semiHidden/>
    <w:rsid w:val="003B202D"/>
    <w:rPr>
      <w:vertAlign w:val="superscript"/>
    </w:rPr>
  </w:style>
  <w:style w:type="paragraph" w:customStyle="1" w:styleId="Textkrper21">
    <w:name w:val="Textkörper 21"/>
    <w:basedOn w:val="Standard"/>
    <w:rsid w:val="003B202D"/>
    <w:pPr>
      <w:spacing w:line="360" w:lineRule="atLeast"/>
      <w:ind w:left="709"/>
    </w:pPr>
  </w:style>
  <w:style w:type="paragraph" w:customStyle="1" w:styleId="BA20-Feld0">
    <w:name w:val="BA20-Feld0"/>
    <w:basedOn w:val="Standard"/>
    <w:rsid w:val="00840B8F"/>
    <w:pPr>
      <w:overflowPunct/>
      <w:autoSpaceDE/>
      <w:autoSpaceDN/>
      <w:adjustRightInd/>
      <w:spacing w:before="48" w:after="48"/>
      <w:jc w:val="both"/>
      <w:textAlignment w:val="auto"/>
    </w:pPr>
  </w:style>
  <w:style w:type="paragraph" w:styleId="Sprechblasentext">
    <w:name w:val="Balloon Text"/>
    <w:basedOn w:val="Standard"/>
    <w:link w:val="SprechblasentextZchn"/>
    <w:rsid w:val="00413A51"/>
    <w:rPr>
      <w:rFonts w:ascii="Tahoma" w:hAnsi="Tahoma" w:cs="Tahoma"/>
      <w:sz w:val="16"/>
      <w:szCs w:val="16"/>
    </w:rPr>
  </w:style>
  <w:style w:type="character" w:customStyle="1" w:styleId="SprechblasentextZchn">
    <w:name w:val="Sprechblasentext Zchn"/>
    <w:basedOn w:val="Absatz-Standardschriftart"/>
    <w:link w:val="Sprechblasentext"/>
    <w:rsid w:val="00413A51"/>
    <w:rPr>
      <w:rFonts w:ascii="Tahoma" w:hAnsi="Tahoma" w:cs="Tahoma"/>
      <w:sz w:val="16"/>
      <w:szCs w:val="16"/>
    </w:rPr>
  </w:style>
  <w:style w:type="table" w:styleId="Tabellenraster">
    <w:name w:val="Table Grid"/>
    <w:basedOn w:val="NormaleTabelle"/>
    <w:rsid w:val="002662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2525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Nummer:</vt:lpstr>
    </vt:vector>
  </TitlesOfParts>
  <Company>Steinbruchs-BG</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Nummer:</dc:title>
  <dc:subject/>
  <dc:creator>StBG</dc:creator>
  <cp:keywords/>
  <cp:lastModifiedBy>Marcel Kömm</cp:lastModifiedBy>
  <cp:revision>4</cp:revision>
  <cp:lastPrinted>2010-02-19T13:02:00Z</cp:lastPrinted>
  <dcterms:created xsi:type="dcterms:W3CDTF">2017-05-02T09:26:00Z</dcterms:created>
  <dcterms:modified xsi:type="dcterms:W3CDTF">2021-06-21T12:53:00Z</dcterms:modified>
</cp:coreProperties>
</file>