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482" w:type="dxa"/>
        <w:tblInd w:w="-187" w:type="dxa"/>
        <w:tblLook w:val="04A0" w:firstRow="1" w:lastRow="0" w:firstColumn="1" w:lastColumn="0" w:noHBand="0" w:noVBand="1"/>
      </w:tblPr>
      <w:tblGrid>
        <w:gridCol w:w="3593"/>
        <w:gridCol w:w="311"/>
        <w:gridCol w:w="1842"/>
        <w:gridCol w:w="1222"/>
        <w:gridCol w:w="1523"/>
        <w:gridCol w:w="1982"/>
        <w:gridCol w:w="1009"/>
      </w:tblGrid>
      <w:tr w:rsidR="00D11AAF" w:rsidRPr="00D11AAF" w14:paraId="09C5C900" w14:textId="77777777" w:rsidTr="00DB6E4A">
        <w:trPr>
          <w:tblHeader/>
        </w:trPr>
        <w:tc>
          <w:tcPr>
            <w:tcW w:w="3904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D1E8B21" w14:textId="77777777" w:rsidR="003B7B3C" w:rsidRPr="00431AE9" w:rsidRDefault="003B7B3C" w:rsidP="003B7B3C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61EFEB8" wp14:editId="5E1E9B74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48260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57CC4881" w14:textId="77777777" w:rsidR="003B7B3C" w:rsidRPr="00431AE9" w:rsidRDefault="003B7B3C" w:rsidP="003B7B3C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1AAC9626" w14:textId="53065CB2" w:rsidR="0001190C" w:rsidRPr="0001190C" w:rsidRDefault="003B7B3C" w:rsidP="003B7B3C">
            <w:pPr>
              <w:rPr>
                <w:rFonts w:ascii="Arial" w:hAnsi="Arial" w:cs="Arial"/>
                <w:sz w:val="16"/>
                <w:szCs w:val="16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</w:tc>
        <w:tc>
          <w:tcPr>
            <w:tcW w:w="757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A08E022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18B5842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5EEEAE7B" w14:textId="77777777" w:rsidTr="00DB6E4A">
        <w:trPr>
          <w:tblHeader/>
        </w:trPr>
        <w:tc>
          <w:tcPr>
            <w:tcW w:w="3904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3BCC39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57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BA75ED9" w14:textId="77777777" w:rsidR="00D11AAF" w:rsidRPr="008E4722" w:rsidRDefault="00A40F25" w:rsidP="008E4722">
            <w:pPr>
              <w:pStyle w:val="berschrift1"/>
              <w:rPr>
                <w:rFonts w:cs="Arial"/>
                <w:b/>
                <w:sz w:val="24"/>
                <w:szCs w:val="24"/>
              </w:rPr>
            </w:pPr>
            <w:r w:rsidRPr="008E4722">
              <w:rPr>
                <w:b/>
                <w:sz w:val="24"/>
                <w:szCs w:val="24"/>
              </w:rPr>
              <w:t>Seilklettertechnik (SKT A)</w:t>
            </w:r>
          </w:p>
        </w:tc>
      </w:tr>
      <w:tr w:rsidR="00D11AAF" w:rsidRPr="00D11AAF" w14:paraId="10DD6DFF" w14:textId="77777777" w:rsidTr="00DB6E4A">
        <w:trPr>
          <w:tblHeader/>
        </w:trPr>
        <w:tc>
          <w:tcPr>
            <w:tcW w:w="3904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5A8841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57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CDF62C8" w14:textId="77777777" w:rsidR="00D11AAF" w:rsidRPr="00484B84" w:rsidRDefault="00A40F25" w:rsidP="008E4722">
            <w:pPr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t>Einsatz der Seilklettertechnik bei Baumarbeiten (ohne Motorsägen</w:t>
            </w:r>
            <w:r w:rsidR="008E4722"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t>-</w:t>
            </w:r>
            <w:r w:rsidR="008E4722"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br/>
            </w:r>
            <w:proofErr w:type="spellStart"/>
            <w:r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t>einsatz</w:t>
            </w:r>
            <w:proofErr w:type="spellEnd"/>
            <w:r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t>).</w:t>
            </w:r>
          </w:p>
        </w:tc>
      </w:tr>
      <w:tr w:rsidR="00D11AAF" w:rsidRPr="00D11AAF" w14:paraId="1809C568" w14:textId="77777777" w:rsidTr="00DB6E4A">
        <w:tc>
          <w:tcPr>
            <w:tcW w:w="11482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9D1933A" w14:textId="77777777" w:rsidR="00D11AAF" w:rsidRPr="00A40F25" w:rsidRDefault="00D11AAF" w:rsidP="00A40F25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0F25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 w:rsidRPr="00A40F25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2E39D90C" w14:textId="77777777" w:rsidTr="00DB6E4A">
        <w:tc>
          <w:tcPr>
            <w:tcW w:w="1047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9E6D623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Absturz durch Seildurchtrennung,                                                   </w:t>
            </w:r>
          </w:p>
          <w:p w14:paraId="37B1CEC3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Absturz durch Fehler in der Seilklettertechnik,                                </w:t>
            </w:r>
          </w:p>
          <w:p w14:paraId="3B55E4B5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Sturz/Pendelsturz ins Sicherungssystem,            </w:t>
            </w:r>
            <w:r w:rsidRPr="00484B84">
              <w:rPr>
                <w:rFonts w:ascii="Arial" w:hAnsi="Arial" w:cs="Arial"/>
                <w:sz w:val="19"/>
                <w:szCs w:val="19"/>
              </w:rPr>
              <w:tab/>
              <w:t xml:space="preserve"> </w:t>
            </w:r>
          </w:p>
          <w:p w14:paraId="6933D3BC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Verletzung durch Arbeitsgerät,                              </w:t>
            </w:r>
            <w:r w:rsidRPr="00484B84">
              <w:rPr>
                <w:rFonts w:ascii="Arial" w:hAnsi="Arial" w:cs="Arial"/>
                <w:sz w:val="19"/>
                <w:szCs w:val="19"/>
              </w:rPr>
              <w:tab/>
              <w:t xml:space="preserve">  </w:t>
            </w:r>
          </w:p>
          <w:p w14:paraId="044EC74A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Fallende Objekte,     </w:t>
            </w:r>
          </w:p>
          <w:p w14:paraId="5D401C40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Versagende Ankerpunkte,</w:t>
            </w:r>
          </w:p>
          <w:p w14:paraId="7F88B031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Gefährliche Witterung,</w:t>
            </w:r>
          </w:p>
          <w:p w14:paraId="39DC4C0D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Strom im Bereich von Freileitungen,        </w:t>
            </w:r>
          </w:p>
          <w:p w14:paraId="535E5920" w14:textId="77777777"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Versagende Ausrüstung,</w:t>
            </w:r>
          </w:p>
          <w:p w14:paraId="658E08A0" w14:textId="77777777" w:rsidR="00A40F25" w:rsidRPr="008E4722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Holz unter Spannung.</w:t>
            </w:r>
            <w:r w:rsidRPr="008E4722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4EDC076" w14:textId="77777777" w:rsidR="00B04D26" w:rsidRPr="008E4722" w:rsidRDefault="00B04D26" w:rsidP="008E4722">
            <w:pPr>
              <w:ind w:left="360"/>
              <w:rPr>
                <w:rFonts w:ascii="Arial" w:hAnsi="Arial" w:cs="Arial"/>
              </w:rPr>
            </w:pPr>
          </w:p>
          <w:p w14:paraId="7FFD3CA4" w14:textId="77777777" w:rsidR="00A40F25" w:rsidRDefault="00A40F25" w:rsidP="00F55FE2">
            <w:pPr>
              <w:rPr>
                <w:rFonts w:ascii="Arial" w:hAnsi="Arial" w:cs="Arial"/>
              </w:rPr>
            </w:pPr>
          </w:p>
          <w:p w14:paraId="310C4E40" w14:textId="77777777" w:rsidR="00A40F25" w:rsidRPr="00A40F25" w:rsidRDefault="00A40F25" w:rsidP="00A40F25">
            <w:pPr>
              <w:rPr>
                <w:rFonts w:ascii="Arial" w:hAnsi="Arial" w:cs="Arial"/>
              </w:rPr>
            </w:pPr>
          </w:p>
          <w:p w14:paraId="4022ABAA" w14:textId="77777777" w:rsidR="00A40F25" w:rsidRPr="00A40F25" w:rsidRDefault="00A40F25" w:rsidP="00A40F25">
            <w:pPr>
              <w:rPr>
                <w:rFonts w:ascii="Arial" w:hAnsi="Arial" w:cs="Arial"/>
              </w:rPr>
            </w:pPr>
          </w:p>
          <w:p w14:paraId="0D207E5D" w14:textId="77777777" w:rsidR="00A40F25" w:rsidRPr="00A40F25" w:rsidRDefault="00A40F25" w:rsidP="00A40F25">
            <w:pPr>
              <w:rPr>
                <w:rFonts w:ascii="Arial" w:hAnsi="Arial" w:cs="Arial"/>
              </w:rPr>
            </w:pPr>
          </w:p>
          <w:p w14:paraId="329C74F3" w14:textId="77777777" w:rsidR="00A40F25" w:rsidRPr="00A40F25" w:rsidRDefault="00A40F25" w:rsidP="00A40F25">
            <w:pPr>
              <w:rPr>
                <w:rFonts w:ascii="Arial" w:hAnsi="Arial" w:cs="Arial"/>
              </w:rPr>
            </w:pPr>
          </w:p>
          <w:p w14:paraId="373F6CD6" w14:textId="77777777" w:rsidR="00A40F25" w:rsidRDefault="00A40F25" w:rsidP="00A40F25">
            <w:pPr>
              <w:rPr>
                <w:rFonts w:ascii="Arial" w:hAnsi="Arial" w:cs="Arial"/>
              </w:rPr>
            </w:pPr>
          </w:p>
          <w:p w14:paraId="173F306D" w14:textId="77777777" w:rsidR="00A40F25" w:rsidRPr="00A40F25" w:rsidRDefault="00A40F25" w:rsidP="00A40F25">
            <w:pPr>
              <w:rPr>
                <w:rFonts w:ascii="Arial" w:hAnsi="Arial" w:cs="Arial"/>
              </w:rPr>
            </w:pPr>
          </w:p>
          <w:p w14:paraId="6E31818A" w14:textId="77777777" w:rsidR="00A40F25" w:rsidRDefault="00A40F25" w:rsidP="00A40F25">
            <w:pPr>
              <w:rPr>
                <w:rFonts w:ascii="Arial" w:hAnsi="Arial" w:cs="Arial"/>
              </w:rPr>
            </w:pPr>
          </w:p>
          <w:p w14:paraId="7C4370F5" w14:textId="77777777" w:rsidR="00A40F25" w:rsidRDefault="00A40F25" w:rsidP="00A40F25">
            <w:pPr>
              <w:rPr>
                <w:rFonts w:ascii="Arial" w:hAnsi="Arial" w:cs="Arial"/>
              </w:rPr>
            </w:pPr>
          </w:p>
          <w:p w14:paraId="42516183" w14:textId="77777777" w:rsidR="00484B84" w:rsidRDefault="00484B84" w:rsidP="00A40F25">
            <w:pPr>
              <w:rPr>
                <w:rFonts w:ascii="Arial" w:hAnsi="Arial" w:cs="Arial"/>
              </w:rPr>
            </w:pPr>
          </w:p>
          <w:p w14:paraId="4716B7D4" w14:textId="77777777" w:rsidR="00484B84" w:rsidRDefault="00484B84" w:rsidP="00A40F25">
            <w:pPr>
              <w:rPr>
                <w:rFonts w:ascii="Arial" w:hAnsi="Arial" w:cs="Arial"/>
              </w:rPr>
            </w:pPr>
          </w:p>
          <w:p w14:paraId="4D9726AB" w14:textId="77777777" w:rsidR="00484B84" w:rsidRDefault="00484B84" w:rsidP="00A40F25">
            <w:pPr>
              <w:rPr>
                <w:rFonts w:ascii="Arial" w:hAnsi="Arial" w:cs="Arial"/>
              </w:rPr>
            </w:pPr>
          </w:p>
          <w:p w14:paraId="3AB3421E" w14:textId="77777777" w:rsidR="00A40F25" w:rsidRDefault="00A40F25" w:rsidP="00A40F25">
            <w:pPr>
              <w:rPr>
                <w:rFonts w:ascii="Arial" w:hAnsi="Arial" w:cs="Arial"/>
              </w:rPr>
            </w:pPr>
          </w:p>
          <w:p w14:paraId="09FC4421" w14:textId="77777777" w:rsidR="00F55FE2" w:rsidRDefault="008E4722" w:rsidP="00A40F2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195068" wp14:editId="5D2E7E58">
                  <wp:extent cx="504000" cy="504000"/>
                  <wp:effectExtent l="0" t="0" r="0" b="0"/>
                  <wp:docPr id="7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E678D" w14:textId="77777777" w:rsidR="00A40F25" w:rsidRDefault="008E4722" w:rsidP="00A40F2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BB1EAA1" wp14:editId="53831B92">
                  <wp:extent cx="504000" cy="504000"/>
                  <wp:effectExtent l="0" t="0" r="0" b="0"/>
                  <wp:docPr id="8" name="Bild 2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76396" w14:textId="77777777" w:rsidR="00A40F25" w:rsidRDefault="008E4722" w:rsidP="00A40F2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7C59E42" wp14:editId="23552B3C">
                  <wp:extent cx="504000" cy="504000"/>
                  <wp:effectExtent l="0" t="0" r="0" b="0"/>
                  <wp:docPr id="3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469C1" w14:textId="77777777" w:rsidR="00A40F25" w:rsidRPr="00A40F25" w:rsidRDefault="008E4722" w:rsidP="00A40F2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5686DCC" wp14:editId="6248EC25">
                  <wp:extent cx="504000" cy="504000"/>
                  <wp:effectExtent l="0" t="0" r="0" b="0"/>
                  <wp:docPr id="4" name="Bild 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14:paraId="7FBA920D" w14:textId="77777777" w:rsidTr="00DB6E4A">
        <w:tc>
          <w:tcPr>
            <w:tcW w:w="1047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7C486338" w14:textId="77777777" w:rsidR="00B01842" w:rsidRPr="008E4722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0134E96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5150C492" w14:textId="77777777" w:rsidTr="00DB6E4A">
        <w:tc>
          <w:tcPr>
            <w:tcW w:w="1047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381FA74" w14:textId="77777777" w:rsidR="00A40F25" w:rsidRPr="00484B84" w:rsidRDefault="00A40F25" w:rsidP="00DB6E4A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Nur ausgebildete und geprüfte, gesundheitlich geeignete Anwender dürfen die SKT einsetzen. </w:t>
            </w:r>
          </w:p>
          <w:p w14:paraId="1C7213D4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Anwender der SKT dürfen nur ihrer Qualifikation und Erfahrung entsprechende Arbeiten durchführen. </w:t>
            </w:r>
          </w:p>
          <w:p w14:paraId="5F6F5DC4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Jeder Anwender der SKT muss ausgebildeter Ersthelfer sein. </w:t>
            </w:r>
          </w:p>
          <w:p w14:paraId="4E6D196B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Arbeitseinsätze sind durch einen Aufsichtsführenden zu leiten. </w:t>
            </w:r>
          </w:p>
          <w:p w14:paraId="4A750951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>Mindestens zwei ausgebildete und ausgerüstete Anwender in Ruf- und Sichtverbindung bei jedem Arbeitseinsatz.</w:t>
            </w:r>
          </w:p>
          <w:p w14:paraId="06F35467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>Vor Beginn der Arbeiten ist eine Gefährdungsermittlung durchzuführen.</w:t>
            </w:r>
          </w:p>
          <w:p w14:paraId="3FF99D14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>Auf Grundlage der Gefährdungsermittlung sind geeignete Arbeitsverfahren auszuwählen.</w:t>
            </w:r>
          </w:p>
          <w:p w14:paraId="660BE1CE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Entsprechend der Gefährdungsermittlung ist ein Rettungsseil einzusetzen. </w:t>
            </w:r>
          </w:p>
          <w:p w14:paraId="70E277FF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Jede Person auf der Baustelle hat die erforderliche PSA zu tragen.</w:t>
            </w:r>
          </w:p>
          <w:p w14:paraId="3B225B83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Ständige Sicherung im absturzgefährdeten Bereich.</w:t>
            </w:r>
          </w:p>
          <w:p w14:paraId="301D7D65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geeignete, betriebssichere Ausrüstung einsetzen (Prüfung vor/nach und während der Anwendung).</w:t>
            </w:r>
          </w:p>
          <w:p w14:paraId="76604622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Die Ausrüstung nur entsprechend der Sicherheitsregeln einsetzen.</w:t>
            </w:r>
          </w:p>
          <w:p w14:paraId="666F7A43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Ausrüstung zur Sicherung von Personen darf nicht für andere Zwecke benutzt werden.</w:t>
            </w:r>
          </w:p>
          <w:p w14:paraId="5DB25C8A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ausreichend belastbare und tragfähige Ankerpunkte benutzen.</w:t>
            </w:r>
          </w:p>
          <w:p w14:paraId="1E95122C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Die SKT nicht bei gefahrbringender Witterung einsetzen.</w:t>
            </w:r>
          </w:p>
          <w:p w14:paraId="57E6D502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Der Gefahrenbereich ist festzulegen und abzusichern.</w:t>
            </w:r>
          </w:p>
          <w:p w14:paraId="4D86A251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Der Gefahrenbereich ist vor dem Abwerfen von Objekten zu überprüfen.</w:t>
            </w:r>
          </w:p>
          <w:p w14:paraId="410DC92E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Vor dem Abwerfen von Objekten ist ein Warnruf zwingend erforderlich, die Antwort ist abzuwarten.</w:t>
            </w:r>
          </w:p>
          <w:p w14:paraId="48EBB5B0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Bei Arbeiten an Stromleitungen Sicherheitsabstände einhalten oder Freischaltung veranlassen.</w:t>
            </w:r>
          </w:p>
          <w:p w14:paraId="15A601D3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Arbeit im Baum erst beginnen, wenn sichere, stabile Arbeitsposition eingenommen wurde.</w:t>
            </w:r>
          </w:p>
          <w:p w14:paraId="1CA0A9D0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In der Arbeitsposition und bei Gefahr der Seildurchtrennung zusätzliche Sicherung.</w:t>
            </w:r>
          </w:p>
          <w:p w14:paraId="5A9F3FD7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selbstblockierende Einstellvorrichtungen benutzen.</w:t>
            </w:r>
          </w:p>
          <w:p w14:paraId="2A610C8C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geeignete Knoten und Endverbindungen benutzen.</w:t>
            </w:r>
          </w:p>
          <w:p w14:paraId="682B30D9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Seilenden sind entsprechend zu sichern.</w:t>
            </w:r>
          </w:p>
          <w:p w14:paraId="5BFDD470" w14:textId="77777777"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Sicherheitskarabinerhaken benutzen (automatisch verriegelnd/drei Bewegungen zum Öffnen).</w:t>
            </w:r>
          </w:p>
          <w:p w14:paraId="33CBC433" w14:textId="77777777" w:rsidR="00F55FE2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Die VSG 4.2 und die Sicherheitsregeln für die SKT sind einzuhalten.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B32A781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6C4BA09" w14:textId="77777777" w:rsidTr="00DB6E4A">
        <w:tc>
          <w:tcPr>
            <w:tcW w:w="1148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2920489" w14:textId="77777777" w:rsidR="00B01842" w:rsidRPr="008E472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777C18EE" w14:textId="77777777" w:rsidTr="00DB6E4A">
        <w:tc>
          <w:tcPr>
            <w:tcW w:w="1148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421C2EF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19"/>
                <w:szCs w:val="19"/>
              </w:rPr>
            </w:pPr>
            <w:r w:rsidRPr="00484B84">
              <w:rPr>
                <w:rFonts w:ascii="Arial" w:hAnsi="Arial" w:cs="Arial"/>
                <w:snapToGrid w:val="0"/>
                <w:sz w:val="19"/>
                <w:szCs w:val="19"/>
              </w:rPr>
              <w:t>Beschädigte Ausrüstung ist sofort der Benutzung zu entziehen.</w:t>
            </w:r>
          </w:p>
          <w:p w14:paraId="2E403898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19"/>
                <w:szCs w:val="19"/>
              </w:rPr>
            </w:pPr>
            <w:r w:rsidRPr="00484B84">
              <w:rPr>
                <w:rFonts w:ascii="Arial" w:hAnsi="Arial" w:cs="Arial"/>
                <w:snapToGrid w:val="0"/>
                <w:sz w:val="19"/>
                <w:szCs w:val="19"/>
              </w:rPr>
              <w:t>Jeder sicherheitsrelevante Vorfall ist Aufsichtsführenden umgehend mitzuteilen.</w:t>
            </w:r>
          </w:p>
          <w:p w14:paraId="70C7FD07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19"/>
                <w:szCs w:val="19"/>
              </w:rPr>
            </w:pPr>
            <w:r w:rsidRPr="00484B84">
              <w:rPr>
                <w:rFonts w:ascii="Arial" w:hAnsi="Arial" w:cs="Arial"/>
                <w:snapToGrid w:val="0"/>
                <w:sz w:val="19"/>
                <w:szCs w:val="19"/>
              </w:rPr>
              <w:t>Bei gefahrbringender Witterung sind die Arbeiten sofort einzustellen.</w:t>
            </w:r>
          </w:p>
          <w:p w14:paraId="4342DF44" w14:textId="77777777" w:rsidR="00B04D26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napToGrid w:val="0"/>
                <w:sz w:val="19"/>
                <w:szCs w:val="19"/>
              </w:rPr>
              <w:t>Bei Personen im Gefahrenbereich Arbeit sofort stoppen, erst wenn der Gefahrenbereich frei ist fortsetzen.</w:t>
            </w:r>
          </w:p>
        </w:tc>
      </w:tr>
      <w:tr w:rsidR="00B01842" w:rsidRPr="00D11AAF" w14:paraId="391475F4" w14:textId="77777777" w:rsidTr="00DB6E4A">
        <w:tc>
          <w:tcPr>
            <w:tcW w:w="8491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ED54B82" w14:textId="77777777" w:rsidR="00B01842" w:rsidRPr="008E4722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7BEAD8C" w14:textId="77777777" w:rsidR="00B01842" w:rsidRPr="008E472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492E1B60" w14:textId="77777777" w:rsidTr="00DB6E4A">
        <w:tc>
          <w:tcPr>
            <w:tcW w:w="3593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0FDDDEA" w14:textId="77777777" w:rsidR="00B01842" w:rsidRPr="008E47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t>Standort Telefon:</w:t>
            </w:r>
          </w:p>
          <w:p w14:paraId="063756C4" w14:textId="77777777" w:rsidR="00B01842" w:rsidRPr="008E47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E4722">
              <w:rPr>
                <w:rFonts w:ascii="Arial" w:hAnsi="Arial" w:cs="Arial"/>
              </w:rPr>
              <w:instrText xml:space="preserve"> FORMTEXT </w:instrText>
            </w:r>
            <w:r w:rsidRPr="008E4722">
              <w:rPr>
                <w:rFonts w:ascii="Arial" w:hAnsi="Arial" w:cs="Arial"/>
              </w:rPr>
            </w:r>
            <w:r w:rsidRPr="008E4722">
              <w:rPr>
                <w:rFonts w:ascii="Arial" w:hAnsi="Arial" w:cs="Arial"/>
              </w:rPr>
              <w:fldChar w:fldCharType="separate"/>
            </w:r>
            <w:r w:rsidRPr="008E4722">
              <w:rPr>
                <w:rFonts w:ascii="Arial" w:hAnsi="Arial" w:cs="Arial"/>
              </w:rPr>
              <w:t>     </w:t>
            </w:r>
            <w:r w:rsidRPr="008E47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408613E" w14:textId="77777777" w:rsidR="00B01842" w:rsidRPr="008E47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t>Ersthelfer:</w:t>
            </w:r>
          </w:p>
          <w:p w14:paraId="2087384E" w14:textId="77777777" w:rsidR="00B01842" w:rsidRPr="008E4722" w:rsidRDefault="00B01842" w:rsidP="0001190C">
            <w:pPr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E4722">
              <w:rPr>
                <w:rFonts w:ascii="Arial" w:hAnsi="Arial" w:cs="Arial"/>
              </w:rPr>
              <w:instrText xml:space="preserve"> FORMTEXT </w:instrText>
            </w:r>
            <w:r w:rsidRPr="008E4722">
              <w:rPr>
                <w:rFonts w:ascii="Arial" w:hAnsi="Arial" w:cs="Arial"/>
              </w:rPr>
            </w:r>
            <w:r w:rsidRPr="008E4722">
              <w:rPr>
                <w:rFonts w:ascii="Arial" w:hAnsi="Arial" w:cs="Arial"/>
              </w:rPr>
              <w:fldChar w:fldCharType="separate"/>
            </w:r>
            <w:r w:rsidRPr="008E4722">
              <w:rPr>
                <w:rFonts w:ascii="Arial" w:hAnsi="Arial" w:cs="Arial"/>
              </w:rPr>
              <w:t>     </w:t>
            </w:r>
            <w:r w:rsidRPr="008E47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0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E87C553" w14:textId="77777777" w:rsidR="00B01842" w:rsidRPr="008E47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t>Standort Verbandkasten:</w:t>
            </w:r>
            <w:r w:rsidRPr="008E4722">
              <w:rPr>
                <w:rFonts w:ascii="Arial" w:hAnsi="Arial" w:cs="Arial"/>
              </w:rPr>
              <w:br/>
            </w:r>
            <w:r w:rsidRPr="008E472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E4722">
              <w:rPr>
                <w:rFonts w:ascii="Arial" w:hAnsi="Arial" w:cs="Arial"/>
              </w:rPr>
              <w:instrText xml:space="preserve"> FORMTEXT </w:instrText>
            </w:r>
            <w:r w:rsidRPr="008E4722">
              <w:rPr>
                <w:rFonts w:ascii="Arial" w:hAnsi="Arial" w:cs="Arial"/>
              </w:rPr>
            </w:r>
            <w:r w:rsidRPr="008E4722">
              <w:rPr>
                <w:rFonts w:ascii="Arial" w:hAnsi="Arial" w:cs="Arial"/>
              </w:rPr>
              <w:fldChar w:fldCharType="separate"/>
            </w:r>
            <w:r w:rsidRPr="008E4722">
              <w:rPr>
                <w:rFonts w:ascii="Arial" w:hAnsi="Arial" w:cs="Arial"/>
              </w:rPr>
              <w:t>     </w:t>
            </w:r>
            <w:r w:rsidRPr="008E47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9A9FBD0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2983AC2" wp14:editId="328F3CE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0F2A689" w14:textId="77777777" w:rsidTr="00484B84">
        <w:trPr>
          <w:trHeight w:val="1542"/>
        </w:trPr>
        <w:tc>
          <w:tcPr>
            <w:tcW w:w="11482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8DD104A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Alle Arbeiten sind sofort einzustellen.</w:t>
            </w:r>
          </w:p>
          <w:p w14:paraId="23C69544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Ruhe bewahren/Verletzten ansprechen/Situation beurteilen und auf Gefahren überprüfen/Maßnahmen planen.</w:t>
            </w:r>
          </w:p>
          <w:p w14:paraId="145915E4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Notruf absetzen: Wer/Was/Wo/Wie viele/Welche, genaue Ortsbeschreibung/Einweiser.</w:t>
            </w:r>
          </w:p>
          <w:p w14:paraId="38A98A8B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Die Rettung ist unter Berücksichtigung der Situation unverzüglich einzuleiten.</w:t>
            </w:r>
          </w:p>
          <w:p w14:paraId="5B34D19C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Nach Erreichen des Verletzten Erste Hilfe leisten und abhängig von seinem Zustand weitere Maßnahmen ergreifen.</w:t>
            </w:r>
          </w:p>
          <w:p w14:paraId="145A22B8" w14:textId="77777777" w:rsidR="00F55FE2" w:rsidRPr="008E4722" w:rsidRDefault="00A40F25" w:rsidP="00484B8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Personen, die im Gurt hingen, müssen, wenn keine dringenden medizinischen Gründe dagegen sprechen, halbsitzend oder in Kauerstellung gelagert werden.</w:t>
            </w:r>
            <w:r w:rsidR="00484B84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484B84">
              <w:rPr>
                <w:rFonts w:ascii="Arial" w:hAnsi="Arial" w:cs="Arial"/>
                <w:b/>
                <w:sz w:val="19"/>
                <w:szCs w:val="19"/>
              </w:rPr>
              <w:t>Der Sicherung des Retters ist Vorrang zu geben.</w:t>
            </w:r>
          </w:p>
        </w:tc>
      </w:tr>
      <w:tr w:rsidR="0001190C" w:rsidRPr="00D11AAF" w14:paraId="0CB34C2F" w14:textId="77777777" w:rsidTr="00DB6E4A">
        <w:tc>
          <w:tcPr>
            <w:tcW w:w="1148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7EBD0BA" w14:textId="77777777" w:rsidR="0001190C" w:rsidRPr="008E4722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1CCDB31C" w14:textId="77777777" w:rsidTr="00DB6E4A">
        <w:tc>
          <w:tcPr>
            <w:tcW w:w="1148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57E6E08" w14:textId="77777777" w:rsidR="00A40F25" w:rsidRPr="008E4722" w:rsidRDefault="00A40F25" w:rsidP="00A40F25">
            <w:pPr>
              <w:pStyle w:val="berschrift3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722">
              <w:rPr>
                <w:rFonts w:ascii="Arial" w:hAnsi="Arial" w:cs="Arial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Sachgerechter Umgang mit PSA und Ausrüstung</w:t>
            </w:r>
          </w:p>
          <w:p w14:paraId="6E500344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Die Ausrüstung ist entsprechend der Anweisung der Hersteller frei von schädlichen Einflüssen zu lagern.</w:t>
            </w:r>
          </w:p>
          <w:p w14:paraId="0E9A4A28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Beschädigte, kontaminierte und unbrauchbar gewordene Ausrüstung ist sofort außer Betrieb zu nehmen.</w:t>
            </w:r>
          </w:p>
          <w:p w14:paraId="501B9D26" w14:textId="77777777"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Die Ausrüstung ist vor, während und nach der Benutzung durch den Anwender zu überprüfen.</w:t>
            </w:r>
          </w:p>
          <w:p w14:paraId="4E68929F" w14:textId="77777777" w:rsidR="00F55FE2" w:rsidRPr="008E4722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Die Ausrüstung ist einmal jährlich von einem Sachkundigen nach BGG 906 mit schriftlichem Nachweis zu prüfen.</w:t>
            </w:r>
          </w:p>
        </w:tc>
      </w:tr>
      <w:tr w:rsidR="00612F6F" w:rsidRPr="00D11AAF" w14:paraId="0BB3AF4A" w14:textId="77777777" w:rsidTr="00DB6E4A">
        <w:tc>
          <w:tcPr>
            <w:tcW w:w="5746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1A5CE861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94B9558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3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3AD557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633C0D04" w14:textId="77777777" w:rsidTr="00484B84">
        <w:trPr>
          <w:trHeight w:val="132"/>
        </w:trPr>
        <w:tc>
          <w:tcPr>
            <w:tcW w:w="11482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7585831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1CC3BA8" w14:textId="77777777" w:rsidR="00AC0B79" w:rsidRPr="008E4722" w:rsidRDefault="00AC0B79" w:rsidP="00484B84">
      <w:pPr>
        <w:rPr>
          <w:rFonts w:ascii="Arial" w:hAnsi="Arial" w:cs="Arial"/>
          <w:sz w:val="2"/>
          <w:szCs w:val="2"/>
        </w:rPr>
      </w:pPr>
    </w:p>
    <w:sectPr w:rsidR="00AC0B79" w:rsidRPr="008E4722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C549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164AC3F6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034A702" w14:textId="77777777" w:rsidTr="008E472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09F03BD9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6560DEB" wp14:editId="1E60BC5A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84B8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84B8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EF7D3E3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97E51B8" w14:textId="77777777" w:rsidTr="008E472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66D5F754" w14:textId="7777777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903A90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0268338" wp14:editId="6084A97F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03A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03A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E11D184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A6F3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B6497D9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B17"/>
    <w:multiLevelType w:val="hybridMultilevel"/>
    <w:tmpl w:val="CEA05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E81"/>
    <w:multiLevelType w:val="hybridMultilevel"/>
    <w:tmpl w:val="50AAF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E21F4B"/>
    <w:multiLevelType w:val="hybridMultilevel"/>
    <w:tmpl w:val="899C9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64C8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A6472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BE6F37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F81787"/>
    <w:multiLevelType w:val="hybridMultilevel"/>
    <w:tmpl w:val="4B2C24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AD1C64"/>
    <w:multiLevelType w:val="hybridMultilevel"/>
    <w:tmpl w:val="9D4E6948"/>
    <w:lvl w:ilvl="0" w:tplc="0407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294331750">
    <w:abstractNumId w:val="7"/>
  </w:num>
  <w:num w:numId="2" w16cid:durableId="254359540">
    <w:abstractNumId w:val="6"/>
  </w:num>
  <w:num w:numId="3" w16cid:durableId="2033065479">
    <w:abstractNumId w:val="5"/>
  </w:num>
  <w:num w:numId="4" w16cid:durableId="1125000520">
    <w:abstractNumId w:val="2"/>
  </w:num>
  <w:num w:numId="5" w16cid:durableId="428046166">
    <w:abstractNumId w:val="10"/>
  </w:num>
  <w:num w:numId="6" w16cid:durableId="193007701">
    <w:abstractNumId w:val="4"/>
  </w:num>
  <w:num w:numId="7" w16cid:durableId="185213222">
    <w:abstractNumId w:val="8"/>
  </w:num>
  <w:num w:numId="8" w16cid:durableId="2008747388">
    <w:abstractNumId w:val="9"/>
  </w:num>
  <w:num w:numId="9" w16cid:durableId="328872944">
    <w:abstractNumId w:val="1"/>
  </w:num>
  <w:num w:numId="10" w16cid:durableId="1259408579">
    <w:abstractNumId w:val="0"/>
  </w:num>
  <w:num w:numId="11" w16cid:durableId="817916791">
    <w:abstractNumId w:val="11"/>
  </w:num>
  <w:num w:numId="12" w16cid:durableId="798887410">
    <w:abstractNumId w:val="12"/>
  </w:num>
  <w:num w:numId="13" w16cid:durableId="1786537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B7B3C"/>
    <w:rsid w:val="003F28D2"/>
    <w:rsid w:val="00484B84"/>
    <w:rsid w:val="004906F0"/>
    <w:rsid w:val="0055460E"/>
    <w:rsid w:val="00587B8C"/>
    <w:rsid w:val="00612F6F"/>
    <w:rsid w:val="006C6FAE"/>
    <w:rsid w:val="0071454F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8E4722"/>
    <w:rsid w:val="00903A90"/>
    <w:rsid w:val="00A40F25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DB6E4A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3989E9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0F25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0F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0F25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0F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Seilklettertechnik-SKTA</vt:lpstr>
    </vt:vector>
  </TitlesOfParts>
  <Company>SVLFG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Seilklettertechnik-SKTA</dc:title>
  <dc:subject/>
  <dc:creator/>
  <cp:keywords/>
  <dc:description/>
  <cp:lastModifiedBy>Claudia Kilian</cp:lastModifiedBy>
  <cp:revision>6</cp:revision>
  <cp:lastPrinted>2020-11-26T10:37:00Z</cp:lastPrinted>
  <dcterms:created xsi:type="dcterms:W3CDTF">2023-01-17T13:39:00Z</dcterms:created>
  <dcterms:modified xsi:type="dcterms:W3CDTF">2024-04-18T08:10:00Z</dcterms:modified>
</cp:coreProperties>
</file>