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6B09" w14:textId="77777777" w:rsidR="00962800" w:rsidRDefault="00962800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</w:t>
      </w:r>
    </w:p>
    <w:p w14:paraId="6AE92E94" w14:textId="77777777" w:rsidR="00962800" w:rsidRDefault="00962800" w:rsidP="00C30805">
      <w:pPr>
        <w:spacing w:line="120" w:lineRule="auto"/>
        <w:rPr>
          <w:b/>
          <w:color w:val="FF0000"/>
          <w:spacing w:val="10"/>
          <w:szCs w:val="24"/>
        </w:rPr>
      </w:pPr>
    </w:p>
    <w:p w14:paraId="0EACDCB4" w14:textId="77777777" w:rsidR="00962800" w:rsidRDefault="00773A92" w:rsidP="00C30805">
      <w:pPr>
        <w:rPr>
          <w:b/>
          <w:color w:val="FF0000"/>
          <w:spacing w:val="10"/>
          <w:szCs w:val="24"/>
        </w:rPr>
      </w:pPr>
      <w:r>
        <w:rPr>
          <w:b/>
          <w:noProof/>
          <w:color w:val="FF0000"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F92C6" wp14:editId="3D0E7BB0">
                <wp:simplePos x="0" y="0"/>
                <wp:positionH relativeFrom="column">
                  <wp:posOffset>-121920</wp:posOffset>
                </wp:positionH>
                <wp:positionV relativeFrom="paragraph">
                  <wp:posOffset>120015</wp:posOffset>
                </wp:positionV>
                <wp:extent cx="6943725" cy="9161145"/>
                <wp:effectExtent l="38100" t="38100" r="47625" b="4000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16114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EC2E" id="Rectangle 24" o:spid="_x0000_s1026" style="position:absolute;margin-left:-9.6pt;margin-top:9.45pt;width:546.75pt;height:72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9mfgIAAP8EAAAOAAAAZHJzL2Uyb0RvYy54bWysVMGO0zAQvSPxD5bvbZJumrbRpquqaRDS&#10;AisWPsB1nMbCsY3tNl1W/Dtjpy1b9oIQOSTjzHj83swb394dO4EOzFiuZIGTcYwRk1TVXO4K/PVL&#10;NZpjZB2RNRFKsgI/MYvvlm/f3PY6ZxPVKlEzgyCJtHmvC9w6p/MosrRlHbFjpZkEZ6NMRxwszS6q&#10;DekheyeiSRxnUa9MrY2izFr4Ww5OvAz5m4ZR96lpLHNIFBiwufA24b3172h5S/KdIbrl9ASD/AOK&#10;jnAJh15SlcQRtDf8VaqOU6OsatyYqi5STcMpCxyATRL/weaxJZoFLlAcqy9lsv8vLf14eDCI19A7&#10;KI8kHfToM1SNyJ1gaJL6AvXa5hD3qB+Mp2j1vaLfLJJq3UIYWxmj+paRGmAlPj662uAXFraibf9B&#10;1ZCe7J0KtTo2pvMJoQroGFrydGkJOzpE4We2SG9mkylGFHyLJEuSdBrOIPl5uzbWvWOqQ94osAH0&#10;IT053Fvn4ZD8HOJPk6riQoS+C4n6As8yEFLYYZXgtfcGmma3XQuDDgSkU1VZBkFDtquwjjsQsOBd&#10;geexf3wQyX09NrIOtiNcDDZAEdK7gR6AO1mDUJ4X8WIz38zTUTrJNqM0LsvRqlqno6xKZtPyplyv&#10;y+Snx5mkecvrmkkP9SzaJP07UZzGZ5DbRbZXlOw18wqe18yjaxihzMDq/A3sghB87wcNbVX9BDow&#10;aphCuDXAaJX5gVEPE1hg+31PDMNIvJegpUWSpn5kwyKdziawMC8925ceIimkKrDDaDDXbhjzvTZ8&#10;18JJSeixVCvQX8ODMrw2B1Qn1cKUBQanG8GP8ct1iPp9by1/AQAA//8DAFBLAwQUAAYACAAAACEA&#10;8N+to94AAAAMAQAADwAAAGRycy9kb3ducmV2LnhtbEyPwW7CMAyG75P2DpEn7QZpGbSla4oQEvcN&#10;dtktNFnTkThRE6B7+5nTdrP1f/r9udlMzrKrHuPgUUA+z4Bp7LwasBfwcdzPKmAxSVTSetQCfnSE&#10;Tfv40Mha+Ru+6+sh9YxKMNZSgEkp1JzHzmgn49wHjZR9+dHJROvYczXKG5U7yxdZVnAnB6QLRga9&#10;M7o7Hy5OQNXZIKvzzhTbEldm/xa+y8+VEM9P0/YVWNJT+oPhrk/q0JLTyV9QRWYFzPL1glAKqjWw&#10;O5CVyxdgJ5qWRV4Abxv+/4n2FwAA//8DAFBLAQItABQABgAIAAAAIQC2gziS/gAAAOEBAAATAAAA&#10;AAAAAAAAAAAAAAAAAABbQ29udGVudF9UeXBlc10ueG1sUEsBAi0AFAAGAAgAAAAhADj9If/WAAAA&#10;lAEAAAsAAAAAAAAAAAAAAAAALwEAAF9yZWxzLy5yZWxzUEsBAi0AFAAGAAgAAAAhANpD72Z+AgAA&#10;/wQAAA4AAAAAAAAAAAAAAAAALgIAAGRycy9lMm9Eb2MueG1sUEsBAi0AFAAGAAgAAAAhAPDfraPe&#10;AAAADAEAAA8AAAAAAAAAAAAAAAAA2AQAAGRycy9kb3ducmV2LnhtbFBLBQYAAAAABAAEAPMAAADj&#10;BQAAAAA=&#10;" filled="f" strokecolor="#f60" strokeweight="6pt"/>
            </w:pict>
          </mc:Fallback>
        </mc:AlternateContent>
      </w:r>
      <w:r w:rsidR="00C30805">
        <w:rPr>
          <w:b/>
          <w:color w:val="FF0000"/>
          <w:spacing w:val="10"/>
          <w:szCs w:val="24"/>
        </w:rPr>
        <w:t xml:space="preserve">  </w:t>
      </w:r>
    </w:p>
    <w:p w14:paraId="189B9F76" w14:textId="77777777" w:rsidR="00C30805" w:rsidRPr="00962800" w:rsidRDefault="00773A92" w:rsidP="00962800">
      <w:pPr>
        <w:ind w:left="142"/>
        <w:rPr>
          <w:b/>
          <w:color w:val="FFFFFF" w:themeColor="background1"/>
          <w:spacing w:val="10"/>
          <w:sz w:val="22"/>
          <w:szCs w:val="22"/>
        </w:rPr>
      </w:pPr>
      <w:r>
        <w:rPr>
          <w:noProof/>
          <w:color w:val="FFFFFF" w:themeColor="background1"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BECE5" wp14:editId="31AC04DA">
                <wp:simplePos x="0" y="0"/>
                <wp:positionH relativeFrom="margin">
                  <wp:posOffset>5697855</wp:posOffset>
                </wp:positionH>
                <wp:positionV relativeFrom="paragraph">
                  <wp:posOffset>106680</wp:posOffset>
                </wp:positionV>
                <wp:extent cx="1085850" cy="104902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52259" w14:textId="77777777" w:rsidR="005D1979" w:rsidRDefault="00962800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CFA552" wp14:editId="6605F7EE">
                                  <wp:extent cx="590550" cy="590550"/>
                                  <wp:effectExtent l="19050" t="0" r="0" b="0"/>
                                  <wp:docPr id="2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37BA3" w14:textId="77777777" w:rsidR="005D1979" w:rsidRDefault="005D1979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A7AE4BE" w14:textId="77777777" w:rsidR="001217D1" w:rsidRDefault="005D1979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4A7955">
                              <w:rPr>
                                <w:sz w:val="15"/>
                                <w:szCs w:val="15"/>
                              </w:rPr>
                              <w:t>-,</w:t>
                            </w:r>
                            <w:r w:rsidR="002A0C75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B0FA7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="002A0C75">
                              <w:rPr>
                                <w:sz w:val="15"/>
                                <w:szCs w:val="15"/>
                              </w:rPr>
                              <w:t>Gesundheits-,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 xml:space="preserve"> Tier- </w:t>
                            </w:r>
                          </w:p>
                          <w:p w14:paraId="07A646A3" w14:textId="77777777" w:rsidR="005D1979" w:rsidRPr="007949F6" w:rsidRDefault="005D1979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BEC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65pt;margin-top:8.4pt;width:85.5pt;height:82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yiBgIAAOwDAAAOAAAAZHJzL2Uyb0RvYy54bWysU8tu2zAQvBfoPxC815INu0kEy0HqwEWB&#10;9AEk/QCKoiSiFJdd0pbcr++Ssl0jvRXVgeCSy9mdmdX6fuwNOyj0GmzJ57OcM2Ul1Nq2Jf/+snt3&#10;y5kPwtbCgFUlPyrP7zdv36wHV6gFdGBqhYxArC8GV/IuBFdkmZed6oWfgVOWLhvAXgQKsc1qFAOh&#10;9yZb5Pn7bACsHYJU3tPp43TJNwm/aZQMX5vGq8BMyam3kFZMaxXXbLMWRYvCdVqe2hD/0EUvtKWi&#10;F6hHEQTbo/4LqtcSwUMTZhL6DJpGS5U4EJt5/orNcyecSlxIHO8uMvn/Byu/HL4h03XJySgrerLo&#10;RY2BfYCR3UR1BucLSnp2lBZGOiaXE1PvnkD+8MzCthO2VQ+IMHRK1NTdPL7Mrp5OOD6CVMNnqKmM&#10;2AdIQGODfZSOxGCETi4dL87EVmQsmd+ubld0Jeluni/v8kXyLhPF+blDHz4q6FnclBzJ+gQvDk8+&#10;xHZEcU6J1TwYXe+0MSnAttoaZAdBY7JLX2LwKs3YmGwhPpsQ40niGalNJMNYjSfdKqiPxBhhGjv6&#10;TWjTAf7ibKCRK7n/uReoODOfLKl2N18u44ymgDZ4fVqlYLm6IeJMWEkwJQ/n7TZMM713qNuOqkwe&#10;WXgglRud+Ec7po5OPdNIJVlO4x9n9jpOWX9+0s1vAAAA//8DAFBLAwQUAAYACAAAACEAa8TgxN8A&#10;AAALAQAADwAAAGRycy9kb3ducmV2LnhtbEyPQU/DMAyF70j8h8hI3FjC0EooTScETHCbGBzYLWtN&#10;W9Y4VZKt5d/jneBm+z09f69YTq4XRwyx82TgeqZAIFW+7qgx8PG+utIgYrJU294TGvjBCMvy/Kyw&#10;ee1HesPjJjWCQyjm1kCb0pBLGasWnY0zPyCx9uWDs4nX0Mg62JHDXS/nSmXS2Y74Q2sHfGyx2m8O&#10;zsDnt35pqrBaZzaNr37xtH3ebxfGXF5MD/cgEk7pzwwnfEaHkpl2/kB1FL0BfXd7w1YWMq5wMqhM&#10;82XHk54rkGUh/3cofwEAAP//AwBQSwECLQAUAAYACAAAACEAtoM4kv4AAADhAQAAEwAAAAAAAAAA&#10;AAAAAAAAAAAAW0NvbnRlbnRfVHlwZXNdLnhtbFBLAQItABQABgAIAAAAIQA4/SH/1gAAAJQBAAAL&#10;AAAAAAAAAAAAAAAAAC8BAABfcmVscy8ucmVsc1BLAQItABQABgAIAAAAIQBd2pyiBgIAAOwDAAAO&#10;AAAAAAAAAAAAAAAAAC4CAABkcnMvZTJvRG9jLnhtbFBLAQItABQABgAIAAAAIQBrxODE3wAAAAsB&#10;AAAPAAAAAAAAAAAAAAAAAGAEAABkcnMvZG93bnJldi54bWxQSwUGAAAAAAQABADzAAAAbAUAAAAA&#10;" stroked="f">
                <v:textbox inset=",0">
                  <w:txbxContent>
                    <w:p w14:paraId="43552259" w14:textId="77777777" w:rsidR="005D1979" w:rsidRDefault="00962800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11CFA552" wp14:editId="6605F7EE">
                            <wp:extent cx="590550" cy="590550"/>
                            <wp:effectExtent l="19050" t="0" r="0" b="0"/>
                            <wp:docPr id="2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37BA3" w14:textId="77777777" w:rsidR="005D1979" w:rsidRDefault="005D1979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6A7AE4BE" w14:textId="77777777" w:rsidR="001217D1" w:rsidRDefault="005D1979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4A7955">
                        <w:rPr>
                          <w:sz w:val="15"/>
                          <w:szCs w:val="15"/>
                        </w:rPr>
                        <w:t>-,</w:t>
                      </w:r>
                      <w:r w:rsidR="002A0C75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6B0FA7">
                        <w:rPr>
                          <w:sz w:val="15"/>
                          <w:szCs w:val="15"/>
                        </w:rPr>
                        <w:br/>
                      </w:r>
                      <w:r w:rsidR="002A0C75">
                        <w:rPr>
                          <w:sz w:val="15"/>
                          <w:szCs w:val="15"/>
                        </w:rPr>
                        <w:t>Gesundheits-,</w:t>
                      </w:r>
                      <w:r w:rsidRPr="007949F6">
                        <w:rPr>
                          <w:sz w:val="15"/>
                          <w:szCs w:val="15"/>
                        </w:rPr>
                        <w:t xml:space="preserve"> Tier- </w:t>
                      </w:r>
                    </w:p>
                    <w:p w14:paraId="07A646A3" w14:textId="77777777" w:rsidR="005D1979" w:rsidRPr="007949F6" w:rsidRDefault="005D1979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C2F" wp14:editId="37D15A83">
                <wp:simplePos x="0" y="0"/>
                <wp:positionH relativeFrom="column">
                  <wp:posOffset>2339975</wp:posOffset>
                </wp:positionH>
                <wp:positionV relativeFrom="paragraph">
                  <wp:posOffset>164465</wp:posOffset>
                </wp:positionV>
                <wp:extent cx="2643505" cy="740410"/>
                <wp:effectExtent l="4445" t="635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C9B08" w14:textId="77777777" w:rsidR="005D1979" w:rsidRDefault="005D1979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25547BE4" w14:textId="77777777" w:rsidR="005D1979" w:rsidRDefault="005D1979" w:rsidP="003C5C2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2FC2F" id="Text Box 2" o:spid="_x0000_s1027" type="#_x0000_t202" style="position:absolute;left:0;text-align:left;margin-left:184.25pt;margin-top:12.95pt;width:208.15pt;height:5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7E9QEAAM0DAAAOAAAAZHJzL2Uyb0RvYy54bWysU21v0zAQ/o7Ef7D8nSYt6QZR02lsGkIa&#10;A2njB1wdp7FIfObsNim/nrPTdQW+Ib5Yvhc/9zx359XV2Hdir8kbtJWcz3IptFVYG7ut5Lenuzfv&#10;pPABbA0dWl3Jg/byav361WpwpV5gi12tSTCI9eXgKtmG4Mos86rVPfgZOm052CD1ENikbVYTDIze&#10;d9kizy+yAal2hEp7z97bKSjXCb9ptApfmsbrILpKMreQTkrnJp7ZegXllsC1Rh1pwD+w6MFYLnqC&#10;uoUAYkfmL6jeKEKPTZgp7DNsGqN00sBq5vkfah5bcDpp4eZ4d2qT/3+w6mH/lYSpK3kphYWeR/Sk&#10;xyA+4CgWsTuD8yUnPTpOCyO7ecpJqXf3qL57YfGmBbvV10Q4tBpqZjePL7OzpxOOjyCb4TPWXAZ2&#10;ARPQ2FAfW8fNEIzOUzqcJhOpKHYuLoq3y3wpheLYZZEX8zS6DMrn1458+KixF/FSSeLJJ3TY3/sQ&#10;2UD5nBKLWbwzXZem39nfHJwYPYl9JDxRD+NmTG1K0qKyDdYHlkM47RT/Ab60SD+lGHifKul/7IC0&#10;FN0nyy15Py+KuIDJKJaXCzboPLI5j4BVDFXJIMV0vQnT0u4cmW3LlaYhWLzmNjYmKXxhdaTPO5OE&#10;H/c7LuW5nbJefuH6FwAAAP//AwBQSwMEFAAGAAgAAAAhAObJj0TeAAAACgEAAA8AAABkcnMvZG93&#10;bnJldi54bWxMj8FOwzAQRO9I/IO1SNyoTUhKGuJUCMQV1EIrcXPjbRIRr6PYbcLfs5zguNqnmTfl&#10;ena9OOMYOk8abhcKBFLtbUeNho/3l5scRIiGrOk9oYZvDLCuLi9KU1g/0QbP29gIDqFQGA1tjEMh&#10;ZahbdCYs/IDEv6MfnYl8jo20o5k43PUyUWopnemIG1oz4FOL9df25DTsXo+f+1S9Nc8uGyY/K0lu&#10;JbW+vpofH0BEnOMfDL/6rA4VOx38iWwQvYa7ZZ4xqiHJViAYuM9T3nJgMk0ykFUp/0+ofgAAAP//&#10;AwBQSwECLQAUAAYACAAAACEAtoM4kv4AAADhAQAAEwAAAAAAAAAAAAAAAAAAAAAAW0NvbnRlbnRf&#10;VHlwZXNdLnhtbFBLAQItABQABgAIAAAAIQA4/SH/1gAAAJQBAAALAAAAAAAAAAAAAAAAAC8BAABf&#10;cmVscy8ucmVsc1BLAQItABQABgAIAAAAIQACDV7E9QEAAM0DAAAOAAAAAAAAAAAAAAAAAC4CAABk&#10;cnMvZTJvRG9jLnhtbFBLAQItABQABgAIAAAAIQDmyY9E3gAAAAoBAAAPAAAAAAAAAAAAAAAAAE8E&#10;AABkcnMvZG93bnJldi54bWxQSwUGAAAAAAQABADzAAAAWgUAAAAA&#10;" filled="f" stroked="f">
                <v:textbox>
                  <w:txbxContent>
                    <w:p w14:paraId="767C9B08" w14:textId="77777777" w:rsidR="005D1979" w:rsidRDefault="005D1979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25547BE4" w14:textId="77777777" w:rsidR="005D1979" w:rsidRDefault="005D1979" w:rsidP="003C5C25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805" w:rsidRPr="00962800">
        <w:rPr>
          <w:b/>
          <w:color w:val="FFFFFF" w:themeColor="background1"/>
          <w:spacing w:val="10"/>
          <w:sz w:val="22"/>
          <w:szCs w:val="22"/>
        </w:rPr>
        <w:t xml:space="preserve"> </w:t>
      </w:r>
    </w:p>
    <w:p w14:paraId="254142F1" w14:textId="77777777" w:rsidR="00A705B8" w:rsidRPr="00962800" w:rsidRDefault="00E35CE4" w:rsidP="00962800">
      <w:pPr>
        <w:shd w:val="clear" w:color="auto" w:fill="FFFFFF" w:themeFill="background1"/>
        <w:tabs>
          <w:tab w:val="left" w:pos="7088"/>
        </w:tabs>
        <w:spacing w:line="10" w:lineRule="atLeast"/>
        <w:ind w:left="142"/>
        <w:rPr>
          <w:b/>
        </w:rPr>
      </w:pPr>
      <w:r w:rsidRPr="00962800">
        <w:rPr>
          <w:b/>
        </w:rPr>
        <w:t>Universität Würzburg</w:t>
      </w:r>
    </w:p>
    <w:p w14:paraId="53B1DF8E" w14:textId="77777777" w:rsidR="00E35CE4" w:rsidRDefault="006B783D" w:rsidP="00962800">
      <w:pPr>
        <w:tabs>
          <w:tab w:val="left" w:pos="7088"/>
        </w:tabs>
        <w:spacing w:line="10" w:lineRule="atLeast"/>
        <w:ind w:left="142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9DA39C7" w14:textId="77777777" w:rsidR="006B783D" w:rsidRDefault="006B783D" w:rsidP="00962800">
      <w:pPr>
        <w:tabs>
          <w:tab w:val="left" w:pos="7088"/>
        </w:tabs>
        <w:spacing w:line="10" w:lineRule="atLeast"/>
        <w:ind w:left="142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3E77669" w14:textId="77777777" w:rsidR="00962800" w:rsidRDefault="006B783D" w:rsidP="00962800">
      <w:pPr>
        <w:tabs>
          <w:tab w:val="left" w:pos="7088"/>
        </w:tabs>
        <w:spacing w:line="10" w:lineRule="atLeast"/>
        <w:ind w:left="142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1B6824C" w14:textId="77777777" w:rsidR="006B783D" w:rsidRDefault="00ED2661" w:rsidP="00962800">
      <w:pPr>
        <w:ind w:left="142"/>
      </w:pPr>
      <w:r>
        <w:t xml:space="preserve">Bearbeitungsstand: </w:t>
      </w:r>
      <w:r w:rsidR="006B783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B783D">
        <w:instrText xml:space="preserve"> FORMTEXT </w:instrText>
      </w:r>
      <w:r w:rsidR="006B783D">
        <w:fldChar w:fldCharType="separate"/>
      </w:r>
      <w:r w:rsidR="006B783D">
        <w:rPr>
          <w:noProof/>
        </w:rPr>
        <w:t> </w:t>
      </w:r>
      <w:r w:rsidR="006B783D">
        <w:rPr>
          <w:noProof/>
        </w:rPr>
        <w:t> </w:t>
      </w:r>
      <w:r w:rsidR="006B783D">
        <w:rPr>
          <w:noProof/>
        </w:rPr>
        <w:t> </w:t>
      </w:r>
      <w:r w:rsidR="006B783D">
        <w:rPr>
          <w:noProof/>
        </w:rPr>
        <w:t> </w:t>
      </w:r>
      <w:r w:rsidR="006B783D">
        <w:rPr>
          <w:noProof/>
        </w:rPr>
        <w:t> </w:t>
      </w:r>
      <w:r w:rsidR="006B783D">
        <w:fldChar w:fldCharType="end"/>
      </w:r>
      <w:bookmarkEnd w:id="3"/>
    </w:p>
    <w:p w14:paraId="21B163AB" w14:textId="77777777" w:rsidR="00E35CE4" w:rsidRDefault="00CA0E59" w:rsidP="00962800">
      <w:pPr>
        <w:ind w:left="142"/>
        <w:rPr>
          <w:szCs w:val="24"/>
        </w:rPr>
      </w:pPr>
      <w:r>
        <w:rPr>
          <w:szCs w:val="24"/>
        </w:rPr>
        <w:t>Arbeitsb</w:t>
      </w:r>
      <w:r w:rsidR="00E35CE4" w:rsidRPr="00E35CE4">
        <w:rPr>
          <w:szCs w:val="24"/>
        </w:rPr>
        <w:t>ereich</w:t>
      </w:r>
      <w:r w:rsidR="00D90690">
        <w:rPr>
          <w:szCs w:val="24"/>
        </w:rPr>
        <w:t xml:space="preserve"> /Tätigkeitsbereich</w:t>
      </w:r>
      <w:r w:rsidR="00E35CE4" w:rsidRPr="00E35CE4">
        <w:rPr>
          <w:szCs w:val="24"/>
        </w:rPr>
        <w:t>:</w:t>
      </w:r>
      <w:r w:rsidR="00D90690">
        <w:rPr>
          <w:szCs w:val="24"/>
        </w:rPr>
        <w:t xml:space="preserve"> </w:t>
      </w:r>
      <w:r w:rsidR="00D90690"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90690">
        <w:rPr>
          <w:szCs w:val="24"/>
        </w:rPr>
        <w:instrText xml:space="preserve"> FORMTEXT </w:instrText>
      </w:r>
      <w:r w:rsidR="00D90690">
        <w:rPr>
          <w:szCs w:val="24"/>
        </w:rPr>
      </w:r>
      <w:r w:rsidR="00D90690">
        <w:rPr>
          <w:szCs w:val="24"/>
        </w:rPr>
        <w:fldChar w:fldCharType="separate"/>
      </w:r>
      <w:r w:rsidR="00D90690">
        <w:rPr>
          <w:noProof/>
          <w:szCs w:val="24"/>
        </w:rPr>
        <w:t> </w:t>
      </w:r>
      <w:r w:rsidR="00D90690">
        <w:rPr>
          <w:noProof/>
          <w:szCs w:val="24"/>
        </w:rPr>
        <w:t> </w:t>
      </w:r>
      <w:r w:rsidR="00D90690">
        <w:rPr>
          <w:noProof/>
          <w:szCs w:val="24"/>
        </w:rPr>
        <w:t> </w:t>
      </w:r>
      <w:r w:rsidR="00D90690">
        <w:rPr>
          <w:noProof/>
          <w:szCs w:val="24"/>
        </w:rPr>
        <w:t> </w:t>
      </w:r>
      <w:r w:rsidR="00D90690">
        <w:rPr>
          <w:noProof/>
          <w:szCs w:val="24"/>
        </w:rPr>
        <w:t> </w:t>
      </w:r>
      <w:r w:rsidR="00D90690">
        <w:rPr>
          <w:szCs w:val="24"/>
        </w:rPr>
        <w:fldChar w:fldCharType="end"/>
      </w:r>
      <w:bookmarkEnd w:id="4"/>
    </w:p>
    <w:p w14:paraId="2D496A98" w14:textId="77777777" w:rsidR="00EC2071" w:rsidRPr="00962800" w:rsidRDefault="00EC2071" w:rsidP="00962800">
      <w:pPr>
        <w:ind w:left="142"/>
        <w:rPr>
          <w:sz w:val="10"/>
          <w:szCs w:val="10"/>
        </w:rPr>
      </w:pPr>
    </w:p>
    <w:tbl>
      <w:tblPr>
        <w:tblpPr w:leftFromText="141" w:rightFromText="141" w:vertAnchor="text" w:tblpXSpec="right" w:tblpY="1"/>
        <w:tblOverlap w:val="never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417A10" w14:paraId="150CB352" w14:textId="77777777" w:rsidTr="001217D1">
        <w:trPr>
          <w:trHeight w:val="36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748B0A07" w14:textId="77777777" w:rsidR="00417A10" w:rsidRDefault="001217D1" w:rsidP="001217D1">
            <w:pPr>
              <w:pStyle w:val="berschrift2"/>
              <w:tabs>
                <w:tab w:val="center" w:pos="5391"/>
              </w:tabs>
              <w:rPr>
                <w:b/>
              </w:rPr>
            </w:pPr>
            <w:r>
              <w:rPr>
                <w:b/>
              </w:rPr>
              <w:tab/>
            </w:r>
            <w:r w:rsidR="00B73975">
              <w:rPr>
                <w:b/>
              </w:rPr>
              <w:t>Anwendungsbereich</w:t>
            </w:r>
          </w:p>
        </w:tc>
      </w:tr>
      <w:tr w:rsidR="00CF5A41" w:rsidRPr="007378CE" w14:paraId="2A5A798D" w14:textId="77777777" w:rsidTr="009E3176">
        <w:trPr>
          <w:trHeight w:val="1035"/>
        </w:trPr>
        <w:tc>
          <w:tcPr>
            <w:tcW w:w="1254" w:type="dxa"/>
            <w:tcBorders>
              <w:top w:val="nil"/>
              <w:bottom w:val="nil"/>
            </w:tcBorders>
          </w:tcPr>
          <w:p w14:paraId="2347FF2C" w14:textId="77777777" w:rsidR="005961F3" w:rsidRDefault="005961F3" w:rsidP="00962AC0">
            <w:pPr>
              <w:rPr>
                <w:rFonts w:cs="Arial"/>
                <w:b/>
                <w:color w:val="000000"/>
                <w:sz w:val="20"/>
              </w:rPr>
            </w:pPr>
          </w:p>
          <w:p w14:paraId="1C14FF2C" w14:textId="77777777" w:rsidR="009C5B4D" w:rsidRDefault="009C5B4D" w:rsidP="00962AC0">
            <w:pPr>
              <w:rPr>
                <w:rFonts w:cs="Arial"/>
                <w:b/>
                <w:color w:val="000000"/>
                <w:sz w:val="20"/>
              </w:rPr>
            </w:pPr>
          </w:p>
          <w:p w14:paraId="6C8DF9B2" w14:textId="77777777" w:rsidR="005961F3" w:rsidRDefault="005961F3" w:rsidP="00962AC0">
            <w:pPr>
              <w:rPr>
                <w:rFonts w:cs="Arial"/>
                <w:b/>
                <w:color w:val="000000"/>
                <w:sz w:val="20"/>
              </w:rPr>
            </w:pPr>
          </w:p>
          <w:p w14:paraId="1DB12324" w14:textId="77777777" w:rsidR="005961F3" w:rsidRPr="007378CE" w:rsidRDefault="005961F3" w:rsidP="00962AC0">
            <w:pPr>
              <w:rPr>
                <w:rFonts w:cs="Arial"/>
                <w:b/>
                <w:color w:val="000000"/>
                <w:sz w:val="20"/>
              </w:rPr>
            </w:pPr>
          </w:p>
          <w:p w14:paraId="2F9DF120" w14:textId="77777777" w:rsidR="004E59E6" w:rsidRPr="007378CE" w:rsidRDefault="004E59E6" w:rsidP="00962AC0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59381252" w14:textId="77777777" w:rsidR="009C5B4D" w:rsidRPr="007378CE" w:rsidRDefault="009C5B4D" w:rsidP="00962AC0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7378CE">
              <w:rPr>
                <w:rFonts w:cs="Arial"/>
                <w:b/>
                <w:color w:val="000000"/>
                <w:sz w:val="28"/>
                <w:szCs w:val="28"/>
              </w:rPr>
              <w:t>Umfüllen von flüssigen Chemikalien</w:t>
            </w:r>
          </w:p>
          <w:p w14:paraId="5723A862" w14:textId="77777777" w:rsidR="007378CE" w:rsidRPr="007378CE" w:rsidRDefault="009C5B4D" w:rsidP="00962AC0">
            <w:pPr>
              <w:jc w:val="center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>Diese Betriebsanweisung ist gültig für das Ab</w:t>
            </w:r>
            <w:r w:rsidR="007378CE">
              <w:rPr>
                <w:rFonts w:cs="Arial"/>
                <w:sz w:val="22"/>
                <w:szCs w:val="22"/>
              </w:rPr>
              <w:t>- und Um</w:t>
            </w:r>
            <w:r w:rsidRPr="007378CE">
              <w:rPr>
                <w:rFonts w:cs="Arial"/>
                <w:sz w:val="22"/>
                <w:szCs w:val="22"/>
              </w:rPr>
              <w:t xml:space="preserve">füllen </w:t>
            </w:r>
            <w:r w:rsidR="007378CE">
              <w:rPr>
                <w:rFonts w:cs="Arial"/>
                <w:sz w:val="22"/>
                <w:szCs w:val="22"/>
              </w:rPr>
              <w:t>von flüssigen Chemikalien</w:t>
            </w:r>
            <w:r w:rsidR="008E51E4">
              <w:rPr>
                <w:rFonts w:cs="Arial"/>
                <w:sz w:val="22"/>
                <w:szCs w:val="22"/>
              </w:rPr>
              <w:t>.</w:t>
            </w:r>
          </w:p>
          <w:p w14:paraId="0DFF9437" w14:textId="77777777" w:rsidR="009C5B4D" w:rsidRPr="007378CE" w:rsidRDefault="009C5B4D" w:rsidP="00962AC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>Für den Umgang am Arbeitsplatz gelten eigene Betriebsanweisungen.</w:t>
            </w:r>
          </w:p>
          <w:p w14:paraId="20E5C8F1" w14:textId="77777777" w:rsidR="00FC3FD3" w:rsidRPr="007378CE" w:rsidRDefault="00FC3FD3" w:rsidP="00962AC0">
            <w:pPr>
              <w:ind w:left="784"/>
              <w:rPr>
                <w:rFonts w:cs="Arial"/>
                <w:sz w:val="20"/>
              </w:rPr>
            </w:pPr>
          </w:p>
        </w:tc>
      </w:tr>
      <w:tr w:rsidR="00417A10" w:rsidRPr="007378CE" w14:paraId="555DA39B" w14:textId="77777777" w:rsidTr="001217D1">
        <w:trPr>
          <w:trHeight w:val="34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6BF5F24F" w14:textId="77777777" w:rsidR="00417A10" w:rsidRPr="00FE7B73" w:rsidRDefault="00B73975" w:rsidP="00962AC0">
            <w:pPr>
              <w:pStyle w:val="berschrift3"/>
              <w:rPr>
                <w:rFonts w:cs="Arial"/>
                <w:szCs w:val="28"/>
              </w:rPr>
            </w:pPr>
            <w:r w:rsidRPr="00FE7B73">
              <w:rPr>
                <w:rFonts w:cs="Arial"/>
                <w:szCs w:val="28"/>
              </w:rPr>
              <w:t>Gefahren für Mensch und Umwelt</w:t>
            </w:r>
          </w:p>
        </w:tc>
      </w:tr>
      <w:tr w:rsidR="00CF5A41" w:rsidRPr="007378CE" w14:paraId="5132CC50" w14:textId="77777777" w:rsidTr="0089532C">
        <w:trPr>
          <w:trHeight w:val="1757"/>
        </w:trPr>
        <w:tc>
          <w:tcPr>
            <w:tcW w:w="1254" w:type="dxa"/>
            <w:tcBorders>
              <w:top w:val="nil"/>
              <w:bottom w:val="nil"/>
            </w:tcBorders>
          </w:tcPr>
          <w:p w14:paraId="045A4229" w14:textId="77777777" w:rsidR="00CE390D" w:rsidRDefault="00CF5A41" w:rsidP="00962AC0">
            <w:pPr>
              <w:spacing w:before="1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758A1958" wp14:editId="4DFB494B">
                  <wp:extent cx="667538" cy="58102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016 Warnung vor giftigen Stoff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68" cy="60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8D200" w14:textId="77777777" w:rsidR="00CE390D" w:rsidRDefault="00CF5A41" w:rsidP="00962AC0">
            <w:pPr>
              <w:spacing w:before="1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C3793B2" wp14:editId="3B29D826">
                  <wp:extent cx="689426" cy="60007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-W021 Warnung vor explosionsfähiger Atmosphäre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06" cy="62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CF8D5" w14:textId="77777777" w:rsidR="00981C37" w:rsidRPr="007378CE" w:rsidRDefault="00981C37" w:rsidP="00962AC0">
            <w:pPr>
              <w:spacing w:before="12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</w:tcPr>
          <w:p w14:paraId="2332CB03" w14:textId="77777777" w:rsidR="00146D0A" w:rsidRPr="007378CE" w:rsidRDefault="00146D0A" w:rsidP="00962AC0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6EA2FE70" w14:textId="77777777" w:rsidR="00762C8F" w:rsidRDefault="00146D0A" w:rsidP="005368D9">
            <w:pPr>
              <w:pStyle w:val="Listenabsatz"/>
              <w:numPr>
                <w:ilvl w:val="0"/>
                <w:numId w:val="4"/>
              </w:numPr>
              <w:overflowPunct/>
              <w:ind w:left="720"/>
              <w:textAlignment w:val="auto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 xml:space="preserve">Die gefährdenden Wirkungen der Flüssigkeiten sind unterschiedlich. </w:t>
            </w:r>
          </w:p>
          <w:p w14:paraId="7E081268" w14:textId="77777777" w:rsidR="00CE390D" w:rsidRDefault="00146D0A" w:rsidP="005368D9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>Genauere Hinweise sind den Etiketten und den Sicher</w:t>
            </w:r>
            <w:r w:rsidR="008E51E4">
              <w:rPr>
                <w:rFonts w:cs="Arial"/>
                <w:sz w:val="22"/>
                <w:szCs w:val="22"/>
              </w:rPr>
              <w:t>heitsdatenblättern zu entnehmen!</w:t>
            </w:r>
          </w:p>
          <w:p w14:paraId="16B72C93" w14:textId="77777777" w:rsidR="00CF5A41" w:rsidRDefault="00CF5A41" w:rsidP="005368D9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0C35C292" w14:textId="77777777" w:rsidR="00CF5A41" w:rsidRPr="007378CE" w:rsidRDefault="00CF5A41" w:rsidP="005368D9">
            <w:pPr>
              <w:pStyle w:val="Listenabsatz"/>
              <w:numPr>
                <w:ilvl w:val="0"/>
                <w:numId w:val="4"/>
              </w:numPr>
              <w:overflowPunct/>
              <w:ind w:left="7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Vergiftungsgefahr</w:t>
            </w:r>
            <w:r w:rsidRPr="007378CE">
              <w:rPr>
                <w:rFonts w:cs="Arial"/>
                <w:sz w:val="22"/>
                <w:szCs w:val="22"/>
              </w:rPr>
              <w:t xml:space="preserve"> durch Einatmen der Dämpfe toxischer Lösungsmittel bei unsachgemäßer Abfüllung.</w:t>
            </w:r>
          </w:p>
          <w:p w14:paraId="0576133D" w14:textId="77777777" w:rsidR="00146D0A" w:rsidRPr="007378CE" w:rsidRDefault="001219CD" w:rsidP="005368D9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1DCCC77B" w14:textId="77777777" w:rsidR="00CF5A41" w:rsidRPr="00BF7CBB" w:rsidRDefault="00146D0A" w:rsidP="005368D9">
            <w:pPr>
              <w:pStyle w:val="Listenabsatz"/>
              <w:numPr>
                <w:ilvl w:val="0"/>
                <w:numId w:val="4"/>
              </w:numPr>
              <w:overflowPunct/>
              <w:ind w:left="720"/>
              <w:textAlignment w:val="auto"/>
              <w:rPr>
                <w:rFonts w:cs="Arial"/>
                <w:sz w:val="22"/>
                <w:szCs w:val="22"/>
              </w:rPr>
            </w:pPr>
            <w:r w:rsidRPr="00BF7CBB">
              <w:rPr>
                <w:rFonts w:cs="Arial"/>
                <w:sz w:val="22"/>
                <w:szCs w:val="22"/>
              </w:rPr>
              <w:t xml:space="preserve">Explosionsgefahr </w:t>
            </w:r>
            <w:r w:rsidR="00CF5A41" w:rsidRPr="00BF7CBB">
              <w:rPr>
                <w:rFonts w:cs="Arial"/>
                <w:sz w:val="22"/>
                <w:szCs w:val="22"/>
              </w:rPr>
              <w:t>bei Freisetzung gr</w:t>
            </w:r>
            <w:r w:rsidR="00094114">
              <w:rPr>
                <w:rFonts w:cs="Arial"/>
                <w:sz w:val="22"/>
                <w:szCs w:val="22"/>
              </w:rPr>
              <w:t>ö</w:t>
            </w:r>
            <w:r w:rsidR="00CF5A41" w:rsidRPr="00BF7CBB">
              <w:rPr>
                <w:rFonts w:cs="Arial"/>
                <w:sz w:val="22"/>
                <w:szCs w:val="22"/>
              </w:rPr>
              <w:t>ßer</w:t>
            </w:r>
            <w:r w:rsidR="00094114">
              <w:rPr>
                <w:rFonts w:cs="Arial"/>
                <w:sz w:val="22"/>
                <w:szCs w:val="22"/>
              </w:rPr>
              <w:t>er</w:t>
            </w:r>
            <w:r w:rsidR="00CF5A41" w:rsidRPr="00BF7CBB">
              <w:rPr>
                <w:rFonts w:cs="Arial"/>
                <w:sz w:val="22"/>
                <w:szCs w:val="22"/>
              </w:rPr>
              <w:t xml:space="preserve"> Mengen </w:t>
            </w:r>
            <w:r w:rsidR="00094114">
              <w:rPr>
                <w:rFonts w:cs="Arial"/>
                <w:sz w:val="22"/>
                <w:szCs w:val="22"/>
              </w:rPr>
              <w:t>entzünd</w:t>
            </w:r>
            <w:r w:rsidR="00CF5A41" w:rsidRPr="00BF7CBB">
              <w:rPr>
                <w:rFonts w:cs="Arial"/>
                <w:sz w:val="22"/>
                <w:szCs w:val="22"/>
              </w:rPr>
              <w:t xml:space="preserve">barer Gase, Dämpfe oder Aerosole </w:t>
            </w:r>
          </w:p>
          <w:p w14:paraId="540D75A0" w14:textId="77777777" w:rsidR="00CF5A41" w:rsidRPr="00CF5A41" w:rsidRDefault="00CF5A41" w:rsidP="005368D9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236660F4" w14:textId="77777777" w:rsidR="00CF5A41" w:rsidRDefault="00CF5A41" w:rsidP="005368D9">
            <w:pPr>
              <w:pStyle w:val="Listenabsatz"/>
              <w:numPr>
                <w:ilvl w:val="0"/>
                <w:numId w:val="4"/>
              </w:numPr>
              <w:overflowPunct/>
              <w:ind w:left="7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Gefahr des Verspritzens von Stoffen oder des Herausschleu</w:t>
            </w:r>
            <w:r w:rsidR="00752380">
              <w:rPr>
                <w:rFonts w:cs="Arial"/>
                <w:sz w:val="22"/>
                <w:szCs w:val="22"/>
              </w:rPr>
              <w:t>derns von Splittern und Fragment</w:t>
            </w:r>
            <w:r>
              <w:rPr>
                <w:rFonts w:cs="Arial"/>
                <w:sz w:val="22"/>
                <w:szCs w:val="22"/>
              </w:rPr>
              <w:t>en bei geöffnetem Frontschieber</w:t>
            </w:r>
          </w:p>
          <w:p w14:paraId="29A244B6" w14:textId="77777777" w:rsidR="00617B01" w:rsidRPr="00CF5A41" w:rsidRDefault="00617B01" w:rsidP="00962AC0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17A10" w:rsidRPr="007378CE" w14:paraId="19F5A864" w14:textId="77777777" w:rsidTr="001217D1">
        <w:trPr>
          <w:trHeight w:val="2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24D4FCDE" w14:textId="77777777" w:rsidR="00417A10" w:rsidRPr="00FE7B73" w:rsidRDefault="00ED6C66" w:rsidP="00962AC0">
            <w:pPr>
              <w:pStyle w:val="berschrift3"/>
              <w:rPr>
                <w:rFonts w:cs="Arial"/>
                <w:szCs w:val="28"/>
              </w:rPr>
            </w:pPr>
            <w:r w:rsidRPr="00FE7B73">
              <w:rPr>
                <w:rFonts w:cs="Arial"/>
                <w:szCs w:val="28"/>
              </w:rPr>
              <w:t>Schutzmaßnahmen und Verhaltensregeln</w:t>
            </w:r>
          </w:p>
        </w:tc>
      </w:tr>
      <w:tr w:rsidR="00CF5A41" w:rsidRPr="007378CE" w14:paraId="287318EF" w14:textId="77777777" w:rsidTr="00C849A0">
        <w:trPr>
          <w:trHeight w:val="20"/>
        </w:trPr>
        <w:tc>
          <w:tcPr>
            <w:tcW w:w="1254" w:type="dxa"/>
            <w:tcBorders>
              <w:top w:val="nil"/>
              <w:bottom w:val="nil"/>
            </w:tcBorders>
          </w:tcPr>
          <w:p w14:paraId="0049D2B5" w14:textId="77777777" w:rsidR="009B3355" w:rsidRDefault="009E3176" w:rsidP="00716D84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F560464" wp14:editId="31F36152">
                  <wp:extent cx="572135" cy="57213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-P006 Zutritt für Unbefugte verbot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51D15" w14:textId="77777777" w:rsidR="00716D84" w:rsidRPr="007378CE" w:rsidRDefault="00716D84" w:rsidP="00716D84">
            <w:pPr>
              <w:rPr>
                <w:rFonts w:cs="Arial"/>
                <w:noProof/>
                <w:sz w:val="22"/>
                <w:szCs w:val="22"/>
              </w:rPr>
            </w:pPr>
          </w:p>
          <w:p w14:paraId="49D9725E" w14:textId="77777777" w:rsidR="00E7772D" w:rsidRDefault="00981C37" w:rsidP="00962AC0">
            <w:pPr>
              <w:spacing w:after="60"/>
              <w:jc w:val="center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60E95D54" wp14:editId="73AE57D9">
                  <wp:extent cx="590550" cy="59055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004 Augenschutz benutz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16" cy="59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549CE" w14:textId="77777777" w:rsidR="00FF5D1D" w:rsidRDefault="00962AC0" w:rsidP="00962AC0">
            <w:pPr>
              <w:spacing w:after="60"/>
              <w:jc w:val="center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026D1519" wp14:editId="2DCF1DE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1230630</wp:posOffset>
                  </wp:positionV>
                  <wp:extent cx="581025" cy="581025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hrough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008 Fußschutz benutz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81C37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7DBAD4C6" wp14:editId="0381A712">
                  <wp:extent cx="581025" cy="58102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009 Handschutz benutze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66" cy="5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C37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1FF309D3" wp14:editId="49CCA48A">
                  <wp:extent cx="590550" cy="59055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010 Schutzkleidung benutze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15" cy="59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D2C85" w14:textId="77777777" w:rsidR="00981C37" w:rsidRDefault="00716D84" w:rsidP="00962A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4AD12783" wp14:editId="54E59D36">
                  <wp:extent cx="600075" cy="600075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017 Atemschutz benutze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5" cy="60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1A523" w14:textId="77777777" w:rsidR="00981C37" w:rsidRDefault="00981C37" w:rsidP="00962AC0">
            <w:pPr>
              <w:rPr>
                <w:rFonts w:cs="Arial"/>
                <w:sz w:val="22"/>
                <w:szCs w:val="22"/>
              </w:rPr>
            </w:pPr>
          </w:p>
          <w:p w14:paraId="51B8F9BE" w14:textId="77777777" w:rsidR="00981C37" w:rsidRPr="00981C37" w:rsidRDefault="00981C37" w:rsidP="00962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</w:tcPr>
          <w:p w14:paraId="4051D98C" w14:textId="77777777" w:rsidR="00146D0A" w:rsidRPr="0089532C" w:rsidRDefault="00D7200E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b/>
                <w:sz w:val="22"/>
                <w:szCs w:val="22"/>
              </w:rPr>
            </w:pPr>
            <w:r w:rsidRPr="0089532C">
              <w:rPr>
                <w:b/>
                <w:sz w:val="22"/>
                <w:szCs w:val="22"/>
              </w:rPr>
              <w:t xml:space="preserve">Laborrichtlinie und </w:t>
            </w:r>
            <w:r w:rsidR="00146D0A" w:rsidRPr="0089532C">
              <w:rPr>
                <w:b/>
                <w:sz w:val="22"/>
                <w:szCs w:val="22"/>
              </w:rPr>
              <w:t>Betriebsanweisung „Chemikalienlager“ beachten!</w:t>
            </w:r>
          </w:p>
          <w:p w14:paraId="1F139C70" w14:textId="77777777" w:rsidR="008E51E4" w:rsidRPr="00762C8F" w:rsidRDefault="008E51E4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762C8F">
              <w:rPr>
                <w:sz w:val="22"/>
                <w:szCs w:val="22"/>
              </w:rPr>
              <w:t>Gefahrenbereiche sind abzugrenzen und mit Warn- und Sicherheitszeichen zu kennzeichnen.</w:t>
            </w:r>
          </w:p>
          <w:p w14:paraId="4E654097" w14:textId="77777777" w:rsidR="00942389" w:rsidRPr="007378CE" w:rsidRDefault="00942389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b/>
                <w:sz w:val="22"/>
                <w:szCs w:val="22"/>
              </w:rPr>
            </w:pPr>
            <w:r w:rsidRPr="007378CE">
              <w:rPr>
                <w:b/>
                <w:sz w:val="22"/>
                <w:szCs w:val="22"/>
              </w:rPr>
              <w:t xml:space="preserve">WICHTIG! Lagerklassen beachten! Die Chemikalien werden getrennt abgefüllt. </w:t>
            </w:r>
          </w:p>
          <w:p w14:paraId="1D6BBAC6" w14:textId="77777777" w:rsidR="00942389" w:rsidRPr="007378CE" w:rsidRDefault="00942389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b/>
                <w:sz w:val="22"/>
                <w:szCs w:val="22"/>
              </w:rPr>
            </w:pPr>
            <w:r w:rsidRPr="007378CE">
              <w:rPr>
                <w:b/>
                <w:sz w:val="22"/>
                <w:szCs w:val="22"/>
              </w:rPr>
              <w:t>Falsche Abfüllungen können unbeabsichtigte Reaktionen im Gebinde hervorrufen!</w:t>
            </w:r>
          </w:p>
          <w:p w14:paraId="48E8F035" w14:textId="77777777" w:rsidR="00146D0A" w:rsidRPr="007378CE" w:rsidRDefault="00FD46E8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Die Mitarbeiter haben sich vor dem Umgang (Verladen, Tran</w:t>
            </w:r>
            <w:r w:rsidR="005368D9">
              <w:rPr>
                <w:sz w:val="22"/>
                <w:szCs w:val="22"/>
              </w:rPr>
              <w:t>sport, Umfüllen</w:t>
            </w:r>
            <w:r w:rsidR="00962AC0">
              <w:rPr>
                <w:sz w:val="22"/>
                <w:szCs w:val="22"/>
              </w:rPr>
              <w:t xml:space="preserve"> usw.) mit Chemi</w:t>
            </w:r>
            <w:r w:rsidRPr="007378CE">
              <w:rPr>
                <w:sz w:val="22"/>
                <w:szCs w:val="22"/>
              </w:rPr>
              <w:t xml:space="preserve">kalien über die Gefahren zu informieren, die von diesen ausgehen. </w:t>
            </w:r>
          </w:p>
          <w:p w14:paraId="2B53F686" w14:textId="77777777" w:rsidR="001219CD" w:rsidRPr="005368D9" w:rsidRDefault="00FD46E8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Als Informationsquelle dien</w:t>
            </w:r>
            <w:r w:rsidR="00094114">
              <w:rPr>
                <w:sz w:val="22"/>
                <w:szCs w:val="22"/>
              </w:rPr>
              <w:t>en</w:t>
            </w:r>
            <w:r w:rsidRPr="007378CE">
              <w:rPr>
                <w:sz w:val="22"/>
                <w:szCs w:val="22"/>
              </w:rPr>
              <w:t xml:space="preserve"> die </w:t>
            </w:r>
            <w:r w:rsidR="00094114">
              <w:rPr>
                <w:sz w:val="22"/>
                <w:szCs w:val="22"/>
              </w:rPr>
              <w:t>Kennzeichn</w:t>
            </w:r>
            <w:r w:rsidRPr="007378CE">
              <w:rPr>
                <w:sz w:val="22"/>
                <w:szCs w:val="22"/>
              </w:rPr>
              <w:t xml:space="preserve">ung von Chemikaliengebinden </w:t>
            </w:r>
            <w:r w:rsidR="009C608F">
              <w:rPr>
                <w:sz w:val="22"/>
                <w:szCs w:val="22"/>
              </w:rPr>
              <w:t xml:space="preserve">und die </w:t>
            </w:r>
            <w:r w:rsidR="005368D9">
              <w:rPr>
                <w:sz w:val="22"/>
                <w:szCs w:val="22"/>
              </w:rPr>
              <w:t xml:space="preserve">     </w:t>
            </w:r>
            <w:r w:rsidRPr="005368D9">
              <w:rPr>
                <w:sz w:val="22"/>
                <w:szCs w:val="22"/>
              </w:rPr>
              <w:t>Sicherheitsdatenblätter</w:t>
            </w:r>
            <w:r w:rsidR="001219CD" w:rsidRPr="005368D9">
              <w:rPr>
                <w:sz w:val="22"/>
                <w:szCs w:val="22"/>
              </w:rPr>
              <w:t>.</w:t>
            </w:r>
          </w:p>
          <w:p w14:paraId="4F254147" w14:textId="77777777" w:rsidR="00CF5A41" w:rsidRPr="00962AC0" w:rsidRDefault="00540AA7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rFonts w:ascii="Times New Roman" w:hAnsi="Times New Roman"/>
                <w:sz w:val="25"/>
                <w:szCs w:val="25"/>
              </w:rPr>
            </w:pPr>
            <w:r w:rsidRPr="00962AC0">
              <w:rPr>
                <w:sz w:val="22"/>
                <w:szCs w:val="22"/>
              </w:rPr>
              <w:t xml:space="preserve">Möglichst </w:t>
            </w:r>
            <w:r w:rsidR="009C608F">
              <w:rPr>
                <w:sz w:val="22"/>
                <w:szCs w:val="22"/>
              </w:rPr>
              <w:t>mit</w:t>
            </w:r>
            <w:r w:rsidRPr="00962AC0">
              <w:rPr>
                <w:sz w:val="22"/>
                <w:szCs w:val="22"/>
              </w:rPr>
              <w:t xml:space="preserve"> geschlossenen Apparaturen/Anlagen</w:t>
            </w:r>
            <w:r w:rsidR="00146D0A" w:rsidRPr="00962AC0">
              <w:rPr>
                <w:sz w:val="22"/>
                <w:szCs w:val="22"/>
              </w:rPr>
              <w:t xml:space="preserve"> </w:t>
            </w:r>
            <w:r w:rsidR="009C608F">
              <w:rPr>
                <w:sz w:val="22"/>
                <w:szCs w:val="22"/>
              </w:rPr>
              <w:t>oder</w:t>
            </w:r>
            <w:r w:rsidR="00146D0A" w:rsidRPr="00962AC0">
              <w:rPr>
                <w:sz w:val="22"/>
                <w:szCs w:val="22"/>
              </w:rPr>
              <w:t xml:space="preserve"> im Abzug</w:t>
            </w:r>
            <w:r w:rsidRPr="00962AC0">
              <w:rPr>
                <w:sz w:val="22"/>
                <w:szCs w:val="22"/>
              </w:rPr>
              <w:t xml:space="preserve"> arbeiten. </w:t>
            </w:r>
            <w:r w:rsidR="00CF5A41" w:rsidRPr="00962AC0">
              <w:rPr>
                <w:sz w:val="22"/>
                <w:szCs w:val="22"/>
              </w:rPr>
              <w:t>Vor Beginn und während der Arbeiten Funktionsfäh</w:t>
            </w:r>
            <w:r w:rsidR="009C608F">
              <w:rPr>
                <w:sz w:val="22"/>
                <w:szCs w:val="22"/>
              </w:rPr>
              <w:t>igkeit des Abzugs kontrollieren (Funktionsanzeige</w:t>
            </w:r>
            <w:r w:rsidR="00CF5A41" w:rsidRPr="00962AC0">
              <w:rPr>
                <w:sz w:val="22"/>
                <w:szCs w:val="22"/>
              </w:rPr>
              <w:t xml:space="preserve"> grün </w:t>
            </w:r>
            <w:r w:rsidR="009C608F">
              <w:rPr>
                <w:sz w:val="22"/>
                <w:szCs w:val="22"/>
              </w:rPr>
              <w:t>=</w:t>
            </w:r>
            <w:r w:rsidR="00CF5A41" w:rsidRPr="00962AC0">
              <w:rPr>
                <w:sz w:val="22"/>
                <w:szCs w:val="22"/>
              </w:rPr>
              <w:t xml:space="preserve"> Abluftstrom i. O.</w:t>
            </w:r>
            <w:r w:rsidR="009C608F">
              <w:rPr>
                <w:sz w:val="22"/>
                <w:szCs w:val="22"/>
              </w:rPr>
              <w:t>). R</w:t>
            </w:r>
            <w:r w:rsidR="00CF5A41" w:rsidRPr="00962AC0">
              <w:rPr>
                <w:sz w:val="22"/>
                <w:szCs w:val="22"/>
              </w:rPr>
              <w:t>egelmäßige Überprüfungen des Abzugs!</w:t>
            </w:r>
          </w:p>
          <w:p w14:paraId="63462F63" w14:textId="77777777" w:rsidR="00CE390D" w:rsidRDefault="00CE390D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b/>
                <w:sz w:val="22"/>
                <w:szCs w:val="22"/>
              </w:rPr>
            </w:pPr>
            <w:r w:rsidRPr="007378CE">
              <w:rPr>
                <w:b/>
                <w:sz w:val="22"/>
                <w:szCs w:val="22"/>
              </w:rPr>
              <w:t xml:space="preserve">Bei Ausfall der Lüftung </w:t>
            </w:r>
            <w:r w:rsidR="009C608F">
              <w:rPr>
                <w:b/>
                <w:sz w:val="22"/>
                <w:szCs w:val="22"/>
              </w:rPr>
              <w:t xml:space="preserve">(Funktionsanzeige </w:t>
            </w:r>
            <w:r w:rsidR="00117941">
              <w:rPr>
                <w:b/>
                <w:sz w:val="22"/>
                <w:szCs w:val="22"/>
              </w:rPr>
              <w:t>r</w:t>
            </w:r>
            <w:r w:rsidR="009C608F">
              <w:rPr>
                <w:b/>
                <w:sz w:val="22"/>
                <w:szCs w:val="22"/>
              </w:rPr>
              <w:t xml:space="preserve">ot) </w:t>
            </w:r>
            <w:r w:rsidRPr="007378CE">
              <w:rPr>
                <w:b/>
                <w:sz w:val="22"/>
                <w:szCs w:val="22"/>
              </w:rPr>
              <w:t>darf nicht abgefüllt werden!</w:t>
            </w:r>
          </w:p>
          <w:p w14:paraId="1694C6B4" w14:textId="77777777" w:rsidR="003B71BD" w:rsidRDefault="003B71BD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 xml:space="preserve">Wenn ein Arbeiten unter dem Abzug nicht möglich ist, geeignete Pumpen verwenden mit flexibler Quellenabsaugung. </w:t>
            </w:r>
          </w:p>
          <w:p w14:paraId="6497A3C8" w14:textId="77777777" w:rsidR="00273482" w:rsidRPr="007378CE" w:rsidRDefault="001219CD" w:rsidP="005368D9">
            <w:pPr>
              <w:pStyle w:val="Default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B45572">
              <w:rPr>
                <w:sz w:val="22"/>
                <w:szCs w:val="22"/>
              </w:rPr>
              <w:t>Freisetzung des Stoffs in die Umgebung vermeiden!</w:t>
            </w:r>
          </w:p>
        </w:tc>
      </w:tr>
    </w:tbl>
    <w:p w14:paraId="6290442A" w14:textId="77777777" w:rsidR="00B45572" w:rsidRDefault="00B45572">
      <w:r>
        <w:br w:type="page"/>
      </w:r>
    </w:p>
    <w:tbl>
      <w:tblPr>
        <w:tblpPr w:leftFromText="141" w:rightFromText="141" w:vertAnchor="text" w:tblpXSpec="right" w:tblpY="1"/>
        <w:tblOverlap w:val="never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E2366B" w:rsidRPr="007378CE" w14:paraId="1BDE7666" w14:textId="77777777" w:rsidTr="00B45572">
        <w:trPr>
          <w:trHeight w:val="426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5393FA10" w14:textId="77777777" w:rsidR="00E2366B" w:rsidRDefault="00E2366B" w:rsidP="009E31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2CD9" w14:textId="77777777" w:rsidR="00E2366B" w:rsidRPr="00273482" w:rsidRDefault="00E2366B" w:rsidP="00273482">
            <w:pPr>
              <w:pStyle w:val="Default"/>
              <w:rPr>
                <w:sz w:val="22"/>
                <w:szCs w:val="22"/>
              </w:rPr>
            </w:pPr>
          </w:p>
        </w:tc>
      </w:tr>
      <w:tr w:rsidR="00E2366B" w:rsidRPr="007378CE" w14:paraId="6356E19A" w14:textId="77777777" w:rsidTr="009E3176">
        <w:trPr>
          <w:trHeight w:val="1531"/>
        </w:trPr>
        <w:tc>
          <w:tcPr>
            <w:tcW w:w="1254" w:type="dxa"/>
            <w:tcBorders>
              <w:top w:val="nil"/>
              <w:bottom w:val="nil"/>
            </w:tcBorders>
          </w:tcPr>
          <w:p w14:paraId="4070DA62" w14:textId="77777777" w:rsidR="00E2366B" w:rsidRDefault="00E2366B" w:rsidP="009E31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4476A556" w14:textId="77777777" w:rsidR="00E2366B" w:rsidRPr="009C608F" w:rsidRDefault="00E2366B" w:rsidP="00445E3A">
            <w:pPr>
              <w:pStyle w:val="Default"/>
              <w:numPr>
                <w:ilvl w:val="1"/>
                <w:numId w:val="5"/>
              </w:numPr>
              <w:tabs>
                <w:tab w:val="left" w:pos="584"/>
              </w:tabs>
              <w:spacing w:before="120"/>
              <w:ind w:left="159" w:firstLine="144"/>
              <w:rPr>
                <w:b/>
                <w:sz w:val="22"/>
                <w:szCs w:val="22"/>
              </w:rPr>
            </w:pPr>
            <w:r w:rsidRPr="009C608F">
              <w:rPr>
                <w:b/>
                <w:sz w:val="22"/>
                <w:szCs w:val="22"/>
              </w:rPr>
              <w:t xml:space="preserve">Ex-Schutz sowohl im Abzug, als auch bei mobilen Umfülleinrichtungen beachten! </w:t>
            </w:r>
          </w:p>
          <w:p w14:paraId="16B1B5E0" w14:textId="77777777" w:rsidR="00E2366B" w:rsidRPr="009C608F" w:rsidRDefault="00E2366B" w:rsidP="00E2366B">
            <w:pPr>
              <w:pStyle w:val="Default"/>
              <w:numPr>
                <w:ilvl w:val="0"/>
                <w:numId w:val="12"/>
              </w:numPr>
              <w:spacing w:before="120"/>
              <w:ind w:left="592" w:hanging="279"/>
              <w:rPr>
                <w:color w:val="auto"/>
                <w:sz w:val="22"/>
                <w:szCs w:val="22"/>
              </w:rPr>
            </w:pPr>
            <w:r w:rsidRPr="009C608F">
              <w:rPr>
                <w:color w:val="auto"/>
                <w:sz w:val="22"/>
                <w:szCs w:val="22"/>
              </w:rPr>
              <w:t>Beim Abfüllen leitfähige Gegenstände wie</w:t>
            </w:r>
            <w:r w:rsidR="009C608F">
              <w:rPr>
                <w:color w:val="auto"/>
                <w:sz w:val="22"/>
                <w:szCs w:val="22"/>
              </w:rPr>
              <w:t xml:space="preserve"> Fässer, Trichter oder Pumpen am </w:t>
            </w:r>
            <w:r w:rsidRPr="009C608F">
              <w:rPr>
                <w:color w:val="auto"/>
                <w:sz w:val="22"/>
                <w:szCs w:val="22"/>
              </w:rPr>
              <w:t>Potenzialausgleich anschließen</w:t>
            </w:r>
            <w:r w:rsidR="009C608F">
              <w:rPr>
                <w:color w:val="auto"/>
                <w:sz w:val="22"/>
                <w:szCs w:val="22"/>
              </w:rPr>
              <w:t>.</w:t>
            </w:r>
          </w:p>
          <w:p w14:paraId="3A9B1FDA" w14:textId="77777777" w:rsidR="00E2366B" w:rsidRPr="00445E3A" w:rsidRDefault="00445E3A" w:rsidP="00E2366B">
            <w:pPr>
              <w:pStyle w:val="Default"/>
              <w:numPr>
                <w:ilvl w:val="0"/>
                <w:numId w:val="12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445E3A">
              <w:rPr>
                <w:sz w:val="22"/>
                <w:szCs w:val="22"/>
              </w:rPr>
              <w:t>In Ex-Bereichen a</w:t>
            </w:r>
            <w:r w:rsidR="00E2366B" w:rsidRPr="00445E3A">
              <w:rPr>
                <w:sz w:val="22"/>
                <w:szCs w:val="22"/>
              </w:rPr>
              <w:t>usschließlich explosionsgeschützte Geräte verwenden.</w:t>
            </w:r>
          </w:p>
          <w:p w14:paraId="6C21C0FD" w14:textId="77777777" w:rsidR="00E2366B" w:rsidRPr="00445E3A" w:rsidRDefault="00E2366B" w:rsidP="00E2366B">
            <w:pPr>
              <w:overflowPunct/>
              <w:ind w:left="592" w:hanging="279"/>
              <w:textAlignment w:val="auto"/>
              <w:rPr>
                <w:rFonts w:cs="Arial"/>
                <w:sz w:val="22"/>
                <w:szCs w:val="22"/>
              </w:rPr>
            </w:pPr>
          </w:p>
          <w:p w14:paraId="65F59F19" w14:textId="77777777" w:rsidR="00E2366B" w:rsidRPr="00445E3A" w:rsidRDefault="00E2366B" w:rsidP="00E2366B">
            <w:pPr>
              <w:pStyle w:val="Listenabsatz"/>
              <w:numPr>
                <w:ilvl w:val="0"/>
                <w:numId w:val="11"/>
              </w:numPr>
              <w:overflowPunct/>
              <w:ind w:left="592" w:hanging="279"/>
              <w:textAlignment w:val="auto"/>
              <w:rPr>
                <w:rFonts w:cs="Arial"/>
                <w:sz w:val="22"/>
                <w:szCs w:val="22"/>
              </w:rPr>
            </w:pPr>
            <w:r w:rsidRPr="00445E3A">
              <w:rPr>
                <w:rFonts w:cs="Arial"/>
                <w:sz w:val="22"/>
                <w:szCs w:val="22"/>
              </w:rPr>
              <w:t xml:space="preserve">Bei Abfüllung in Kunststoff- oder Glasbehälter bevorzugt Trichter aus Glas oder Kunststoff verwenden, die bis zum Behälterboden reichen. </w:t>
            </w:r>
          </w:p>
          <w:p w14:paraId="1AE55F38" w14:textId="77777777" w:rsidR="00E2366B" w:rsidRPr="00445E3A" w:rsidRDefault="00E2366B" w:rsidP="00E2366B">
            <w:pPr>
              <w:overflowPunct/>
              <w:ind w:left="592" w:hanging="279"/>
              <w:textAlignment w:val="auto"/>
              <w:rPr>
                <w:rFonts w:cs="Arial"/>
                <w:sz w:val="22"/>
                <w:szCs w:val="22"/>
              </w:rPr>
            </w:pPr>
          </w:p>
          <w:p w14:paraId="6C82B8B7" w14:textId="77777777" w:rsidR="00E2366B" w:rsidRPr="00445E3A" w:rsidRDefault="00E2366B" w:rsidP="00E2366B">
            <w:pPr>
              <w:pStyle w:val="Listenabsatz"/>
              <w:numPr>
                <w:ilvl w:val="0"/>
                <w:numId w:val="11"/>
              </w:numPr>
              <w:overflowPunct/>
              <w:ind w:left="592" w:hanging="279"/>
              <w:textAlignment w:val="auto"/>
              <w:rPr>
                <w:rFonts w:cs="Arial"/>
                <w:sz w:val="22"/>
                <w:szCs w:val="22"/>
              </w:rPr>
            </w:pPr>
            <w:r w:rsidRPr="00445E3A">
              <w:rPr>
                <w:rFonts w:cs="Arial"/>
                <w:sz w:val="22"/>
                <w:szCs w:val="22"/>
              </w:rPr>
              <w:t>Grundsätzlich keine Arbeitsmittel verwenden, welche Funken erzeugen können.</w:t>
            </w:r>
          </w:p>
          <w:p w14:paraId="6DF5285B" w14:textId="77777777" w:rsidR="00E2366B" w:rsidRPr="00962AC0" w:rsidRDefault="00E2366B" w:rsidP="00E2366B">
            <w:pPr>
              <w:pStyle w:val="Listenabsatz"/>
              <w:ind w:left="592" w:hanging="279"/>
              <w:rPr>
                <w:rFonts w:cs="Arial"/>
                <w:i/>
                <w:sz w:val="22"/>
                <w:szCs w:val="22"/>
              </w:rPr>
            </w:pPr>
          </w:p>
          <w:p w14:paraId="711A3034" w14:textId="77777777" w:rsidR="00E2366B" w:rsidRPr="007378CE" w:rsidRDefault="00E2366B" w:rsidP="000A3634">
            <w:pPr>
              <w:pStyle w:val="Default"/>
              <w:numPr>
                <w:ilvl w:val="0"/>
                <w:numId w:val="11"/>
              </w:numPr>
              <w:spacing w:before="120"/>
              <w:ind w:left="584" w:hanging="218"/>
              <w:rPr>
                <w:b/>
                <w:sz w:val="22"/>
                <w:szCs w:val="22"/>
              </w:rPr>
            </w:pPr>
            <w:r w:rsidRPr="007378CE">
              <w:rPr>
                <w:b/>
                <w:sz w:val="22"/>
                <w:szCs w:val="22"/>
              </w:rPr>
              <w:t>Beschäf</w:t>
            </w:r>
            <w:r>
              <w:rPr>
                <w:b/>
                <w:sz w:val="22"/>
                <w:szCs w:val="22"/>
              </w:rPr>
              <w:t>t</w:t>
            </w:r>
            <w:r w:rsidRPr="007378CE">
              <w:rPr>
                <w:b/>
                <w:sz w:val="22"/>
                <w:szCs w:val="22"/>
              </w:rPr>
              <w:t>igungsbeschränkungen beachten!</w:t>
            </w:r>
          </w:p>
          <w:p w14:paraId="14B8328E" w14:textId="77777777" w:rsidR="00E2366B" w:rsidRPr="007378CE" w:rsidRDefault="00E2366B" w:rsidP="00E2366B">
            <w:pPr>
              <w:pStyle w:val="Default"/>
              <w:spacing w:before="120"/>
              <w:ind w:left="592" w:hanging="279"/>
              <w:rPr>
                <w:b/>
                <w:sz w:val="22"/>
                <w:szCs w:val="22"/>
              </w:rPr>
            </w:pPr>
          </w:p>
          <w:p w14:paraId="79782835" w14:textId="77777777" w:rsidR="00E2366B" w:rsidRPr="000A3634" w:rsidRDefault="000A3634" w:rsidP="000A3634">
            <w:pPr>
              <w:pStyle w:val="Listenabsatz"/>
              <w:numPr>
                <w:ilvl w:val="0"/>
                <w:numId w:val="11"/>
              </w:numPr>
              <w:overflowPunct/>
              <w:ind w:left="584" w:hanging="218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Verwendung </w:t>
            </w:r>
            <w:r w:rsidR="00E2366B" w:rsidRPr="000A3634">
              <w:rPr>
                <w:rFonts w:cs="Arial"/>
                <w:b/>
                <w:bCs/>
                <w:sz w:val="22"/>
                <w:szCs w:val="22"/>
              </w:rPr>
              <w:t>Persönliche</w:t>
            </w:r>
            <w:r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E2366B" w:rsidRPr="000A3634">
              <w:rPr>
                <w:rFonts w:cs="Arial"/>
                <w:b/>
                <w:bCs/>
                <w:sz w:val="22"/>
                <w:szCs w:val="22"/>
              </w:rPr>
              <w:t xml:space="preserve"> Schutz</w:t>
            </w:r>
            <w:r w:rsidR="00445E3A" w:rsidRPr="000A3634">
              <w:rPr>
                <w:rFonts w:cs="Arial"/>
                <w:b/>
                <w:bCs/>
                <w:sz w:val="22"/>
                <w:szCs w:val="22"/>
              </w:rPr>
              <w:t xml:space="preserve">ausrüstung </w:t>
            </w:r>
            <w:r w:rsidR="00E2366B" w:rsidRPr="000A3634">
              <w:rPr>
                <w:rFonts w:cs="Arial"/>
                <w:b/>
                <w:bCs/>
                <w:sz w:val="22"/>
                <w:szCs w:val="22"/>
              </w:rPr>
              <w:t xml:space="preserve">(PSA) </w:t>
            </w:r>
          </w:p>
          <w:p w14:paraId="11AB630E" w14:textId="77777777" w:rsidR="00E2366B" w:rsidRPr="000A3634" w:rsidRDefault="00E2366B" w:rsidP="00E2366B">
            <w:pPr>
              <w:pStyle w:val="Listenabsatz"/>
              <w:overflowPunct/>
              <w:ind w:left="592" w:hanging="279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7703D5D7" w14:textId="77777777" w:rsidR="00E2366B" w:rsidRPr="007378CE" w:rsidRDefault="00E2366B" w:rsidP="00773A92">
            <w:pPr>
              <w:pStyle w:val="Listenabsatz"/>
              <w:numPr>
                <w:ilvl w:val="0"/>
                <w:numId w:val="7"/>
              </w:numPr>
              <w:tabs>
                <w:tab w:val="left" w:pos="1525"/>
              </w:tabs>
              <w:overflowPunct/>
              <w:ind w:left="1151" w:hanging="567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color w:val="000000"/>
                <w:sz w:val="22"/>
                <w:szCs w:val="22"/>
              </w:rPr>
              <w:t>Geeignete</w:t>
            </w:r>
            <w:r w:rsidR="00097DB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chemikalienresistente Schutzhandschuhe tragen!</w:t>
            </w:r>
          </w:p>
          <w:p w14:paraId="692F9D6D" w14:textId="77777777" w:rsidR="00E2366B" w:rsidRPr="007378CE" w:rsidRDefault="00E2366B" w:rsidP="00773A92">
            <w:pPr>
              <w:pStyle w:val="Listenabsatz"/>
              <w:overflowPunct/>
              <w:spacing w:after="120"/>
              <w:ind w:left="1151"/>
              <w:contextualSpacing w:val="0"/>
              <w:textAlignment w:val="auto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>Nach Gebrauch Verteil</w:t>
            </w:r>
            <w:r>
              <w:rPr>
                <w:rFonts w:cs="Arial"/>
                <w:sz w:val="22"/>
                <w:szCs w:val="22"/>
              </w:rPr>
              <w:t xml:space="preserve">ung </w:t>
            </w:r>
            <w:r w:rsidR="008A632A">
              <w:rPr>
                <w:rFonts w:cs="Arial"/>
                <w:sz w:val="22"/>
                <w:szCs w:val="22"/>
              </w:rPr>
              <w:t xml:space="preserve">evtl. </w:t>
            </w:r>
            <w:r>
              <w:rPr>
                <w:rFonts w:cs="Arial"/>
                <w:sz w:val="22"/>
                <w:szCs w:val="22"/>
              </w:rPr>
              <w:t>Kontamination vermeiden.</w:t>
            </w:r>
          </w:p>
          <w:p w14:paraId="62B75668" w14:textId="77777777" w:rsidR="00E2366B" w:rsidRPr="007378CE" w:rsidRDefault="00E2366B" w:rsidP="00773A92">
            <w:pPr>
              <w:pStyle w:val="Listenabsatz"/>
              <w:numPr>
                <w:ilvl w:val="0"/>
                <w:numId w:val="7"/>
              </w:numPr>
              <w:tabs>
                <w:tab w:val="left" w:pos="1305"/>
                <w:tab w:val="left" w:pos="1525"/>
              </w:tabs>
              <w:overflowPunct/>
              <w:spacing w:before="120"/>
              <w:ind w:left="1151" w:hanging="567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Die e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rforderliche P</w:t>
            </w:r>
            <w:r>
              <w:rPr>
                <w:rFonts w:cs="Arial"/>
                <w:color w:val="000000"/>
                <w:sz w:val="22"/>
                <w:szCs w:val="22"/>
              </w:rPr>
              <w:t>ersönliche Schutzausrüstung (P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SA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 xml:space="preserve"> vorschriftsmäßig benutzen (entsprechende K</w:t>
            </w:r>
            <w:r w:rsidR="00BF7CBB">
              <w:rPr>
                <w:rFonts w:cs="Arial"/>
                <w:color w:val="000000"/>
                <w:sz w:val="22"/>
                <w:szCs w:val="22"/>
              </w:rPr>
              <w:t>leidung und festes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 xml:space="preserve"> geschlossenes Schuhwerk, sowie Augenschutz)</w:t>
            </w:r>
          </w:p>
          <w:p w14:paraId="2E7ABEA1" w14:textId="77777777" w:rsidR="00BF7CBB" w:rsidRPr="00BF7CBB" w:rsidRDefault="00E2366B" w:rsidP="00773A92">
            <w:pPr>
              <w:pStyle w:val="Default"/>
              <w:numPr>
                <w:ilvl w:val="0"/>
                <w:numId w:val="7"/>
              </w:numPr>
              <w:spacing w:before="120"/>
              <w:ind w:left="1151" w:hanging="567"/>
              <w:rPr>
                <w:sz w:val="22"/>
                <w:szCs w:val="22"/>
              </w:rPr>
            </w:pPr>
            <w:r w:rsidRPr="000A3634">
              <w:rPr>
                <w:sz w:val="22"/>
                <w:szCs w:val="22"/>
              </w:rPr>
              <w:t>Atemschutz:</w:t>
            </w:r>
            <w:r>
              <w:rPr>
                <w:sz w:val="22"/>
                <w:szCs w:val="22"/>
              </w:rPr>
              <w:t xml:space="preserve"> </w:t>
            </w:r>
            <w:r w:rsidR="00097DBE">
              <w:rPr>
                <w:sz w:val="22"/>
                <w:szCs w:val="22"/>
              </w:rPr>
              <w:t>Können die Arbeitsplatzgrenzwerte (AGW) nicht sicher eingehalten werden, müssen</w:t>
            </w:r>
            <w:r w:rsidRPr="00962AC0">
              <w:rPr>
                <w:sz w:val="22"/>
                <w:szCs w:val="22"/>
              </w:rPr>
              <w:t xml:space="preserve"> Atemschutzmasken</w:t>
            </w:r>
            <w:r w:rsidRPr="003E39B0">
              <w:rPr>
                <w:sz w:val="22"/>
                <w:szCs w:val="22"/>
              </w:rPr>
              <w:t xml:space="preserve"> mit </w:t>
            </w:r>
            <w:r w:rsidR="00097DBE">
              <w:rPr>
                <w:sz w:val="22"/>
                <w:szCs w:val="22"/>
              </w:rPr>
              <w:t xml:space="preserve">geeigneten </w:t>
            </w:r>
            <w:r w:rsidRPr="003E39B0">
              <w:rPr>
                <w:sz w:val="22"/>
                <w:szCs w:val="22"/>
              </w:rPr>
              <w:t>Mehrbereichskombinationsfilter</w:t>
            </w:r>
            <w:r w:rsidR="00097DBE">
              <w:rPr>
                <w:sz w:val="22"/>
                <w:szCs w:val="22"/>
              </w:rPr>
              <w:t xml:space="preserve"> getragen werden.</w:t>
            </w:r>
          </w:p>
          <w:p w14:paraId="35F00114" w14:textId="77777777" w:rsidR="00E2366B" w:rsidRPr="00097DBE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color w:val="auto"/>
                <w:sz w:val="22"/>
                <w:szCs w:val="22"/>
              </w:rPr>
            </w:pPr>
            <w:r w:rsidRPr="00097DBE">
              <w:rPr>
                <w:color w:val="auto"/>
                <w:sz w:val="22"/>
                <w:szCs w:val="22"/>
              </w:rPr>
              <w:t>Nach dem Abfüllen müssen die Gefäße mit eindeutigem chemischen Namen und e</w:t>
            </w:r>
            <w:r w:rsidR="00097DBE">
              <w:rPr>
                <w:color w:val="auto"/>
                <w:sz w:val="22"/>
                <w:szCs w:val="22"/>
              </w:rPr>
              <w:t xml:space="preserve">ntsprechenden Gefahrensymbolen </w:t>
            </w:r>
            <w:r w:rsidRPr="00097DBE">
              <w:rPr>
                <w:color w:val="auto"/>
                <w:sz w:val="22"/>
                <w:szCs w:val="22"/>
              </w:rPr>
              <w:t xml:space="preserve">dauerhaft und gut sichtbar </w:t>
            </w:r>
            <w:r w:rsidR="008A632A">
              <w:rPr>
                <w:color w:val="auto"/>
                <w:sz w:val="22"/>
                <w:szCs w:val="22"/>
              </w:rPr>
              <w:t xml:space="preserve">gekennzeichnet </w:t>
            </w:r>
            <w:r w:rsidRPr="00097DBE">
              <w:rPr>
                <w:color w:val="auto"/>
                <w:sz w:val="22"/>
                <w:szCs w:val="22"/>
              </w:rPr>
              <w:t>werden.</w:t>
            </w:r>
          </w:p>
          <w:p w14:paraId="536626E5" w14:textId="77777777" w:rsidR="00E2366B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In geschlossenen Behältern kann sich wegen Lösungsmitteln mit niedrigeren Siedepunkten ein Überdruck aufbauen. Verschlüsse von Behältern nur nach Druckausgleich vorsichti</w:t>
            </w:r>
            <w:r w:rsidR="0099146A">
              <w:rPr>
                <w:sz w:val="22"/>
                <w:szCs w:val="22"/>
              </w:rPr>
              <w:t xml:space="preserve">g öffnen! Vorsicht bei </w:t>
            </w:r>
            <w:r w:rsidR="008A632A">
              <w:rPr>
                <w:sz w:val="22"/>
                <w:szCs w:val="22"/>
              </w:rPr>
              <w:t xml:space="preserve">größeren </w:t>
            </w:r>
            <w:r w:rsidR="0099146A">
              <w:rPr>
                <w:sz w:val="22"/>
                <w:szCs w:val="22"/>
              </w:rPr>
              <w:t>Gebinden</w:t>
            </w:r>
            <w:r w:rsidRPr="007378CE">
              <w:rPr>
                <w:sz w:val="22"/>
                <w:szCs w:val="22"/>
              </w:rPr>
              <w:t xml:space="preserve"> mit Restmengen, Explosionsgefahr!</w:t>
            </w:r>
          </w:p>
          <w:p w14:paraId="10EEF5BD" w14:textId="77777777" w:rsidR="008A632A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 xml:space="preserve">Behälter dicht geschlossen an einem kühlen, gut gelüfteten Ort lagern. Behälter nicht dem direkten Sonnenlicht aussetzen! </w:t>
            </w:r>
          </w:p>
          <w:p w14:paraId="3A55FF45" w14:textId="77777777" w:rsidR="00E2366B" w:rsidRPr="007378CE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Verspritz</w:t>
            </w:r>
            <w:r w:rsidRPr="007378CE">
              <w:rPr>
                <w:sz w:val="22"/>
                <w:szCs w:val="22"/>
              </w:rPr>
              <w:t xml:space="preserve">en und Nachlauf vermeiden. </w:t>
            </w:r>
          </w:p>
          <w:p w14:paraId="102EC8F8" w14:textId="77777777" w:rsidR="00E2366B" w:rsidRPr="007378CE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Vorräte so gering wie möglich halten</w:t>
            </w:r>
            <w:r w:rsidR="00097DBE">
              <w:rPr>
                <w:sz w:val="22"/>
                <w:szCs w:val="22"/>
              </w:rPr>
              <w:t xml:space="preserve">, </w:t>
            </w:r>
            <w:r w:rsidR="008A632A">
              <w:rPr>
                <w:sz w:val="22"/>
                <w:szCs w:val="22"/>
              </w:rPr>
              <w:t>vor</w:t>
            </w:r>
            <w:r w:rsidR="008A632A" w:rsidRPr="007378CE">
              <w:rPr>
                <w:sz w:val="22"/>
                <w:szCs w:val="22"/>
              </w:rPr>
              <w:t xml:space="preserve"> </w:t>
            </w:r>
            <w:r w:rsidRPr="007378CE">
              <w:rPr>
                <w:sz w:val="22"/>
                <w:szCs w:val="22"/>
              </w:rPr>
              <w:t>Flamm</w:t>
            </w:r>
            <w:r w:rsidR="008A632A">
              <w:rPr>
                <w:sz w:val="22"/>
                <w:szCs w:val="22"/>
              </w:rPr>
              <w:t>en</w:t>
            </w:r>
            <w:r w:rsidRPr="007378CE">
              <w:rPr>
                <w:sz w:val="22"/>
                <w:szCs w:val="22"/>
              </w:rPr>
              <w:t>- und Hitzeeinwirkung gesch</w:t>
            </w:r>
            <w:r w:rsidR="008A632A">
              <w:rPr>
                <w:sz w:val="22"/>
                <w:szCs w:val="22"/>
              </w:rPr>
              <w:t>ützt</w:t>
            </w:r>
            <w:r w:rsidRPr="007378CE">
              <w:rPr>
                <w:sz w:val="22"/>
                <w:szCs w:val="22"/>
              </w:rPr>
              <w:t xml:space="preserve"> au</w:t>
            </w:r>
            <w:r w:rsidR="0099146A">
              <w:rPr>
                <w:sz w:val="22"/>
                <w:szCs w:val="22"/>
              </w:rPr>
              <w:t>fbewahren. Von Zündquellen fern</w:t>
            </w:r>
            <w:r w:rsidRPr="007378CE">
              <w:rPr>
                <w:sz w:val="22"/>
                <w:szCs w:val="22"/>
              </w:rPr>
              <w:t>halten</w:t>
            </w:r>
            <w:r>
              <w:rPr>
                <w:sz w:val="22"/>
                <w:szCs w:val="22"/>
              </w:rPr>
              <w:t>.</w:t>
            </w:r>
          </w:p>
          <w:p w14:paraId="6DE08FD5" w14:textId="77777777" w:rsidR="00E2366B" w:rsidRDefault="00E2366B" w:rsidP="00E2366B">
            <w:pPr>
              <w:pStyle w:val="Default"/>
              <w:numPr>
                <w:ilvl w:val="1"/>
                <w:numId w:val="5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Gebinde dürfen nur mit einer geeignete</w:t>
            </w:r>
            <w:r w:rsidR="005368D9">
              <w:rPr>
                <w:sz w:val="22"/>
                <w:szCs w:val="22"/>
              </w:rPr>
              <w:t>n</w:t>
            </w:r>
            <w:r w:rsidRPr="007378CE">
              <w:rPr>
                <w:sz w:val="22"/>
                <w:szCs w:val="22"/>
              </w:rPr>
              <w:t xml:space="preserve"> Tragehilfe in und aus dem </w:t>
            </w:r>
            <w:r w:rsidR="008A632A" w:rsidRPr="007378CE">
              <w:rPr>
                <w:sz w:val="22"/>
                <w:szCs w:val="22"/>
              </w:rPr>
              <w:t>Versorgungs</w:t>
            </w:r>
            <w:r w:rsidR="008A632A">
              <w:rPr>
                <w:sz w:val="22"/>
                <w:szCs w:val="22"/>
              </w:rPr>
              <w:t xml:space="preserve">raum </w:t>
            </w:r>
            <w:r w:rsidRPr="007378CE">
              <w:rPr>
                <w:sz w:val="22"/>
                <w:szCs w:val="22"/>
              </w:rPr>
              <w:t>transportiert werden. Die Gebinde müssen beim Transport verschlossen sein.</w:t>
            </w:r>
          </w:p>
          <w:p w14:paraId="5AFAD1FE" w14:textId="77777777" w:rsidR="005F23E1" w:rsidRPr="00E2366B" w:rsidRDefault="005F23E1" w:rsidP="005F23E1">
            <w:pPr>
              <w:pStyle w:val="Default"/>
              <w:spacing w:before="120"/>
              <w:ind w:left="592"/>
              <w:rPr>
                <w:sz w:val="22"/>
                <w:szCs w:val="22"/>
              </w:rPr>
            </w:pPr>
          </w:p>
        </w:tc>
      </w:tr>
      <w:tr w:rsidR="00417A10" w:rsidRPr="007378CE" w14:paraId="4FF8C456" w14:textId="77777777" w:rsidTr="001217D1">
        <w:trPr>
          <w:trHeight w:val="3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1719B31B" w14:textId="77777777" w:rsidR="00417A10" w:rsidRPr="00FE7B73" w:rsidRDefault="00BA0548" w:rsidP="00962AC0">
            <w:pPr>
              <w:pStyle w:val="Listenabsatz"/>
              <w:tabs>
                <w:tab w:val="left" w:pos="284"/>
              </w:tabs>
              <w:spacing w:before="20" w:after="20"/>
              <w:ind w:left="592" w:hanging="279"/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FE7B73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Verhalten </w:t>
            </w:r>
            <w:r w:rsidR="001219CD" w:rsidRPr="00FE7B73">
              <w:rPr>
                <w:rFonts w:cs="Arial"/>
                <w:b/>
                <w:color w:val="FFFFFF" w:themeColor="background1"/>
                <w:sz w:val="28"/>
                <w:szCs w:val="28"/>
              </w:rPr>
              <w:t>im Gefahrfall</w:t>
            </w:r>
          </w:p>
        </w:tc>
      </w:tr>
      <w:tr w:rsidR="00CF5A41" w:rsidRPr="007378CE" w14:paraId="33313FE0" w14:textId="77777777" w:rsidTr="000A3634">
        <w:trPr>
          <w:trHeight w:val="3801"/>
        </w:trPr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1590F38F" w14:textId="77777777" w:rsidR="00ED6110" w:rsidRPr="007378CE" w:rsidRDefault="00ED6110" w:rsidP="00962AC0">
            <w:pPr>
              <w:spacing w:line="360" w:lineRule="atLeas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74DC6008" w14:textId="77777777" w:rsidR="00D7200E" w:rsidRPr="007378CE" w:rsidRDefault="00D7200E" w:rsidP="00962AC0">
            <w:pPr>
              <w:pStyle w:val="Default"/>
              <w:numPr>
                <w:ilvl w:val="0"/>
                <w:numId w:val="1"/>
              </w:numPr>
              <w:spacing w:before="120"/>
              <w:ind w:left="592" w:hanging="279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Verschüttete Flüssigkeiten sind umgehend mi</w:t>
            </w:r>
            <w:r w:rsidR="00E7772D" w:rsidRPr="007378CE">
              <w:rPr>
                <w:sz w:val="22"/>
                <w:szCs w:val="22"/>
              </w:rPr>
              <w:t>t Chemikalienbinder aufzunehmen!</w:t>
            </w:r>
          </w:p>
          <w:p w14:paraId="455CFDC1" w14:textId="77777777" w:rsidR="00E7772D" w:rsidRPr="007378CE" w:rsidRDefault="008A632A" w:rsidP="00962AC0">
            <w:pPr>
              <w:pStyle w:val="Default"/>
              <w:numPr>
                <w:ilvl w:val="0"/>
                <w:numId w:val="1"/>
              </w:numPr>
              <w:spacing w:before="120"/>
              <w:ind w:left="592" w:hanging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968FB">
              <w:rPr>
                <w:sz w:val="22"/>
                <w:szCs w:val="22"/>
              </w:rPr>
              <w:t>uslaufende</w:t>
            </w:r>
            <w:r w:rsidR="00E7772D" w:rsidRPr="007378CE">
              <w:rPr>
                <w:sz w:val="22"/>
                <w:szCs w:val="22"/>
              </w:rPr>
              <w:t xml:space="preserve"> Substanzen </w:t>
            </w:r>
            <w:r>
              <w:rPr>
                <w:sz w:val="22"/>
                <w:szCs w:val="22"/>
              </w:rPr>
              <w:t>dürfen nicht in die Kanalisation gelangen</w:t>
            </w:r>
            <w:r w:rsidR="00E7772D" w:rsidRPr="007378CE">
              <w:rPr>
                <w:sz w:val="22"/>
                <w:szCs w:val="22"/>
              </w:rPr>
              <w:t>!</w:t>
            </w:r>
          </w:p>
          <w:p w14:paraId="1B7FAFDB" w14:textId="77777777" w:rsidR="00E7772D" w:rsidRPr="007378CE" w:rsidRDefault="008A632A" w:rsidP="00962AC0">
            <w:pPr>
              <w:pStyle w:val="Default"/>
              <w:numPr>
                <w:ilvl w:val="0"/>
                <w:numId w:val="1"/>
              </w:numPr>
              <w:spacing w:before="120"/>
              <w:ind w:left="592" w:hanging="279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Notruf i</w:t>
            </w:r>
            <w:r w:rsidR="00E7772D" w:rsidRPr="007378CE">
              <w:rPr>
                <w:b/>
                <w:color w:val="FF0000"/>
                <w:sz w:val="22"/>
                <w:szCs w:val="22"/>
              </w:rPr>
              <w:t>m Brandfall: 112</w:t>
            </w:r>
          </w:p>
          <w:p w14:paraId="0C8A16C4" w14:textId="77777777" w:rsidR="00FE7B73" w:rsidRPr="00097DBE" w:rsidRDefault="00E7772D" w:rsidP="00962AC0">
            <w:pPr>
              <w:pStyle w:val="Default"/>
              <w:numPr>
                <w:ilvl w:val="0"/>
                <w:numId w:val="1"/>
              </w:numPr>
              <w:spacing w:before="120"/>
              <w:ind w:left="592" w:hanging="279"/>
              <w:rPr>
                <w:color w:val="auto"/>
                <w:sz w:val="22"/>
                <w:szCs w:val="22"/>
              </w:rPr>
            </w:pPr>
            <w:r w:rsidRPr="00FE7B73">
              <w:rPr>
                <w:sz w:val="22"/>
                <w:szCs w:val="22"/>
              </w:rPr>
              <w:t xml:space="preserve">Feuerwehr </w:t>
            </w:r>
            <w:r w:rsidR="008A632A">
              <w:rPr>
                <w:sz w:val="22"/>
                <w:szCs w:val="22"/>
              </w:rPr>
              <w:t>verständigen</w:t>
            </w:r>
            <w:r w:rsidRPr="00FE7B73">
              <w:rPr>
                <w:sz w:val="22"/>
                <w:szCs w:val="22"/>
              </w:rPr>
              <w:t>:</w:t>
            </w:r>
            <w:r w:rsidR="00CE390D" w:rsidRPr="00FE7B73">
              <w:rPr>
                <w:sz w:val="22"/>
                <w:szCs w:val="22"/>
              </w:rPr>
              <w:t xml:space="preserve"> Wenn möglich,</w:t>
            </w:r>
            <w:r w:rsidRPr="00FE7B73">
              <w:rPr>
                <w:sz w:val="22"/>
                <w:szCs w:val="22"/>
              </w:rPr>
              <w:t xml:space="preserve"> Entstehungsbrände mit vorhandene</w:t>
            </w:r>
            <w:r w:rsidR="008A632A">
              <w:rPr>
                <w:sz w:val="22"/>
                <w:szCs w:val="22"/>
              </w:rPr>
              <w:t>m</w:t>
            </w:r>
            <w:r w:rsidRPr="00FE7B73">
              <w:rPr>
                <w:sz w:val="22"/>
                <w:szCs w:val="22"/>
              </w:rPr>
              <w:t xml:space="preserve"> Feuerlöscher bekämpfen (keinen Wasserstrahl verwenden).</w:t>
            </w:r>
          </w:p>
          <w:p w14:paraId="28980524" w14:textId="77777777" w:rsidR="00806680" w:rsidRPr="000A3634" w:rsidRDefault="009C5B4D" w:rsidP="000A3634">
            <w:pPr>
              <w:pStyle w:val="Default"/>
              <w:numPr>
                <w:ilvl w:val="0"/>
                <w:numId w:val="1"/>
              </w:numPr>
              <w:spacing w:before="120" w:after="120"/>
              <w:ind w:left="590" w:hanging="278"/>
              <w:rPr>
                <w:sz w:val="22"/>
                <w:szCs w:val="22"/>
              </w:rPr>
            </w:pPr>
            <w:r w:rsidRPr="00097DBE">
              <w:rPr>
                <w:color w:val="auto"/>
                <w:sz w:val="22"/>
                <w:szCs w:val="22"/>
              </w:rPr>
              <w:t>Undicht</w:t>
            </w:r>
            <w:r w:rsidR="00FE7B73" w:rsidRPr="00097DBE">
              <w:rPr>
                <w:color w:val="auto"/>
                <w:sz w:val="22"/>
                <w:szCs w:val="22"/>
              </w:rPr>
              <w:t xml:space="preserve">e Hähne sind sofort zu ersetzen, defekte </w:t>
            </w:r>
            <w:r w:rsidR="00D7200E" w:rsidRPr="00097DBE">
              <w:rPr>
                <w:color w:val="auto"/>
                <w:sz w:val="22"/>
                <w:szCs w:val="22"/>
              </w:rPr>
              <w:t xml:space="preserve">Behälter/ </w:t>
            </w:r>
            <w:r w:rsidR="003E02EF" w:rsidRPr="00097DBE">
              <w:rPr>
                <w:color w:val="auto"/>
                <w:sz w:val="22"/>
                <w:szCs w:val="22"/>
              </w:rPr>
              <w:t>Gebinde</w:t>
            </w:r>
            <w:r w:rsidRPr="00097DBE">
              <w:rPr>
                <w:color w:val="auto"/>
                <w:sz w:val="22"/>
                <w:szCs w:val="22"/>
              </w:rPr>
              <w:t xml:space="preserve"> </w:t>
            </w:r>
            <w:r w:rsidR="008A632A">
              <w:rPr>
                <w:color w:val="auto"/>
                <w:sz w:val="22"/>
                <w:szCs w:val="22"/>
              </w:rPr>
              <w:t>unverzüglich ersetzen</w:t>
            </w:r>
            <w:r w:rsidRPr="00097DBE">
              <w:rPr>
                <w:color w:val="auto"/>
                <w:sz w:val="22"/>
                <w:szCs w:val="22"/>
              </w:rPr>
              <w:t>.</w:t>
            </w:r>
          </w:p>
          <w:p w14:paraId="6B0A08CC" w14:textId="77777777" w:rsidR="00773A92" w:rsidRPr="00AC751A" w:rsidRDefault="000A3634" w:rsidP="00AC751A">
            <w:pPr>
              <w:pStyle w:val="Listenabsatz"/>
              <w:numPr>
                <w:ilvl w:val="0"/>
                <w:numId w:val="1"/>
              </w:numPr>
              <w:overflowPunct/>
              <w:ind w:left="592" w:hanging="279"/>
              <w:textAlignment w:val="auto"/>
              <w:rPr>
                <w:color w:val="000000"/>
                <w:sz w:val="22"/>
                <w:szCs w:val="22"/>
              </w:rPr>
            </w:pPr>
            <w:r w:rsidRPr="00273482">
              <w:rPr>
                <w:sz w:val="22"/>
                <w:szCs w:val="22"/>
              </w:rPr>
              <w:t>Beim Verschütten größerer Mengen oder dem Fallenlassen eines Behälters beim Abfüllen innerhalb der Barriere a</w:t>
            </w:r>
            <w:r w:rsidRPr="00273482">
              <w:rPr>
                <w:rFonts w:cs="Arial"/>
                <w:sz w:val="22"/>
                <w:szCs w:val="22"/>
              </w:rPr>
              <w:t xml:space="preserve">usgetretene Flüssigkeit sofort mit einem geeigneten Bindemittel </w:t>
            </w:r>
            <w:r w:rsidR="006D45B6">
              <w:rPr>
                <w:rFonts w:cs="Arial"/>
                <w:sz w:val="22"/>
                <w:szCs w:val="22"/>
              </w:rPr>
              <w:t>aufnehmen</w:t>
            </w:r>
            <w:r w:rsidRPr="00273482">
              <w:rPr>
                <w:rFonts w:cs="Arial"/>
                <w:sz w:val="22"/>
                <w:szCs w:val="22"/>
              </w:rPr>
              <w:t xml:space="preserve">. </w:t>
            </w:r>
          </w:p>
          <w:p w14:paraId="7B006853" w14:textId="77777777" w:rsidR="00AC751A" w:rsidRPr="00AC751A" w:rsidRDefault="00AC751A" w:rsidP="00AC751A">
            <w:pPr>
              <w:pStyle w:val="Listenabsatz"/>
              <w:overflowPunct/>
              <w:ind w:left="592"/>
              <w:textAlignment w:val="auto"/>
              <w:rPr>
                <w:color w:val="000000"/>
                <w:sz w:val="22"/>
                <w:szCs w:val="22"/>
              </w:rPr>
            </w:pPr>
          </w:p>
          <w:p w14:paraId="59AF3FD9" w14:textId="77777777" w:rsidR="00773A92" w:rsidRPr="00D857E8" w:rsidRDefault="00773A92" w:rsidP="000A3634">
            <w:pPr>
              <w:pStyle w:val="Default"/>
              <w:spacing w:before="120"/>
              <w:ind w:left="592"/>
              <w:rPr>
                <w:sz w:val="22"/>
                <w:szCs w:val="22"/>
              </w:rPr>
            </w:pPr>
          </w:p>
        </w:tc>
      </w:tr>
    </w:tbl>
    <w:p w14:paraId="036C3844" w14:textId="77777777" w:rsidR="001F7487" w:rsidRDefault="00773A92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CD0B8B" wp14:editId="60408EB0">
                <wp:simplePos x="0" y="0"/>
                <wp:positionH relativeFrom="column">
                  <wp:posOffset>-121919</wp:posOffset>
                </wp:positionH>
                <wp:positionV relativeFrom="paragraph">
                  <wp:posOffset>266700</wp:posOffset>
                </wp:positionV>
                <wp:extent cx="6934200" cy="9203055"/>
                <wp:effectExtent l="38100" t="38100" r="38100" b="3619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2030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EE07" id="Rectangle 26" o:spid="_x0000_s1026" style="position:absolute;margin-left:-9.6pt;margin-top:21pt;width:546pt;height:724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uGfQIAAP4EAAAOAAAAZHJzL2Uyb0RvYy54bWysVMGO0zAQvSPxD5bvbZJumm2jTVdV0yCk&#10;BVYsfIDrOI2FYxvbbbqs+HfGTlta9oIQOSSezHj83swb390fOoH2zFiuZIGTcYwRk1TVXG4L/PVL&#10;NZphZB2RNRFKsgI/M4vvF2/f3PU6ZxPVKlEzgyCJtHmvC9w6p/MosrRlHbFjpZkEZ6NMRxyYZhvV&#10;hvSQvRPRJI6zqFem1kZRZi38LQcnXoT8TcOo+9Q0ljkkCgzYXHib8N74d7S4I/nWEN1yeoRB/gFF&#10;R7iEQ8+pSuII2hn+KlXHqVFWNW5MVReppuGUBQ7AJon/YPPUEs0CFyiO1ecy2f+Xln7cPxrE6wJn&#10;GEnSQYs+Q9GI3AqGJpmvT69tDmFP+tF4hlY/KPrNIqlWLYSxpTGqbxmpAVXi46OrDd6wsBVt+g+q&#10;hvRk51Qo1aExnU8IRUCH0JHnc0fYwSEKP7P5TQptxoiCbz6Jb+LpNJxB8tN2bax7x1SH/KLABtCH&#10;9GT/YJ2HQ/JTiD9NqooLEdouJOoLfJv5AwIzJXjtvcEw281KGLQnoJyqyjIIGrLZy7COO9Cv4F2B&#10;Z7F/fBDJfT3Wsg5rR7gY1gBFSO8GegDuuBp08jKP5+vZepaO0km2HqVxWY6W1SodZVVyOy1vytWq&#10;TH56nEmat7yumfRQT5pN0r/TxHF6BrWdVXtFyV4zr+B5zTy6hhHKDKxO38AuCMH3ftDQRtXPoAOj&#10;hiGESwMWrTI/MOphAAtsv++IYRiJ9xK0NE/S1E9sMNLp7QQMc+nZXHqIpJCqwA6jYblyw5TvtOHb&#10;Fk5KQo+lWoL+Gh6U4bU5oDqqFoYsMDheCH6KL+0Q9fvaWvwCAAD//wMAUEsDBBQABgAIAAAAIQAv&#10;GNYF3wAAAAwBAAAPAAAAZHJzL2Rvd25yZXYueG1sTI/BbsIwDIbvk/YOkSftBmk7oKVrihAS9w12&#10;2S00WdOROFEToHv7mdN2s+VPv7+/2UzOsqse4+BRQD7PgGnsvBqwF/Bx3M8qYDFJVNJ61AJ+dIRN&#10;+/jQyFr5G77r6yH1jEIw1lKASSnUnMfOaCfj3AeNdPvyo5OJ1rHnapQ3CneWF1m24k4OSB+MDHpn&#10;dHc+XJyAqrNBVuedWW1LXJr9W/guP5dCPD9N21dgSU/pD4a7PqlDS04nf0EVmRUwy9cFoQIWBXW6&#10;A1lZUJkTTYt1/gK8bfj/Eu0vAAAA//8DAFBLAQItABQABgAIAAAAIQC2gziS/gAAAOEBAAATAAAA&#10;AAAAAAAAAAAAAAAAAABbQ29udGVudF9UeXBlc10ueG1sUEsBAi0AFAAGAAgAAAAhADj9If/WAAAA&#10;lAEAAAsAAAAAAAAAAAAAAAAALwEAAF9yZWxzLy5yZWxzUEsBAi0AFAAGAAgAAAAhAA0D64Z9AgAA&#10;/gQAAA4AAAAAAAAAAAAAAAAALgIAAGRycy9lMm9Eb2MueG1sUEsBAi0AFAAGAAgAAAAhAC8Y1gXf&#10;AAAADAEAAA8AAAAAAAAAAAAAAAAA1wQAAGRycy9kb3ducmV2LnhtbFBLBQYAAAAABAAEAPMAAADj&#10;BQAAAAA=&#10;" filled="f" strokecolor="#f60" strokeweight="6pt"/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E2366B" w:rsidRPr="007378CE" w14:paraId="4962EF43" w14:textId="77777777" w:rsidTr="001F7487">
        <w:trPr>
          <w:trHeight w:val="284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72B8B" w14:textId="77777777" w:rsidR="00E2366B" w:rsidRPr="007378CE" w:rsidRDefault="00E2366B" w:rsidP="00962AC0">
            <w:pPr>
              <w:spacing w:line="360" w:lineRule="atLeas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5F18" w14:textId="77777777" w:rsidR="00E2366B" w:rsidRPr="007378CE" w:rsidRDefault="00E2366B" w:rsidP="000A3634">
            <w:pPr>
              <w:pStyle w:val="Default"/>
              <w:spacing w:before="120"/>
              <w:rPr>
                <w:sz w:val="22"/>
                <w:szCs w:val="22"/>
              </w:rPr>
            </w:pPr>
          </w:p>
        </w:tc>
      </w:tr>
    </w:tbl>
    <w:p w14:paraId="7381CB7B" w14:textId="77777777" w:rsidR="000A3634" w:rsidRDefault="000A3634"/>
    <w:tbl>
      <w:tblPr>
        <w:tblpPr w:leftFromText="141" w:rightFromText="141" w:vertAnchor="text" w:tblpXSpec="right" w:tblpY="1"/>
        <w:tblOverlap w:val="never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E2366B" w:rsidRPr="007378CE" w14:paraId="0F878652" w14:textId="77777777" w:rsidTr="000A3634">
        <w:trPr>
          <w:trHeight w:val="709"/>
        </w:trPr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55682E56" w14:textId="77777777" w:rsidR="00E2366B" w:rsidRPr="007378CE" w:rsidRDefault="00E2366B" w:rsidP="00962AC0">
            <w:pPr>
              <w:spacing w:line="360" w:lineRule="atLeas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18C66E70" w14:textId="77777777" w:rsidR="00E2366B" w:rsidRPr="000A3634" w:rsidRDefault="00E2366B" w:rsidP="000A3634">
            <w:pPr>
              <w:overflowPunct/>
              <w:textAlignment w:val="auto"/>
              <w:rPr>
                <w:color w:val="FF0000"/>
                <w:sz w:val="22"/>
                <w:szCs w:val="22"/>
              </w:rPr>
            </w:pPr>
          </w:p>
        </w:tc>
      </w:tr>
      <w:tr w:rsidR="00417A10" w:rsidRPr="007378CE" w14:paraId="65C97670" w14:textId="77777777" w:rsidTr="000A3634">
        <w:trPr>
          <w:trHeight w:val="56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5D38C424" w14:textId="77777777" w:rsidR="00417A10" w:rsidRPr="007378CE" w:rsidRDefault="001219CD" w:rsidP="00962AC0">
            <w:pPr>
              <w:spacing w:before="20" w:after="20"/>
              <w:ind w:left="-67" w:firstLine="284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Verhalten bei Unfällen, </w:t>
            </w:r>
            <w:r w:rsidR="00ED6C66" w:rsidRPr="007378CE">
              <w:rPr>
                <w:rFonts w:cs="Arial"/>
                <w:b/>
                <w:color w:val="FFFFFF" w:themeColor="background1"/>
                <w:sz w:val="22"/>
                <w:szCs w:val="22"/>
              </w:rPr>
              <w:t>Erste Hilfe</w:t>
            </w:r>
          </w:p>
        </w:tc>
      </w:tr>
      <w:tr w:rsidR="00CF5A41" w:rsidRPr="007378CE" w14:paraId="60995D1D" w14:textId="77777777" w:rsidTr="0089532C">
        <w:trPr>
          <w:trHeight w:val="2551"/>
        </w:trPr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7CD18CF6" w14:textId="77777777" w:rsidR="001219CD" w:rsidRDefault="001219CD" w:rsidP="00962AC0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27AEE2CF" wp14:editId="7B3FF61D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9B740" w14:textId="77777777" w:rsidR="001219CD" w:rsidRDefault="001219CD" w:rsidP="00962AC0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  <w:p w14:paraId="0B97CBB9" w14:textId="77777777" w:rsidR="00ED6C66" w:rsidRPr="007378CE" w:rsidRDefault="001219CD" w:rsidP="00962AC0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5FD1AB59" wp14:editId="09A75611">
                  <wp:extent cx="511507" cy="511507"/>
                  <wp:effectExtent l="0" t="0" r="3175" b="3175"/>
                  <wp:docPr id="13" name="Grafik 13" descr="erhi_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hi_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65" cy="52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9" w:type="dxa"/>
            <w:tcBorders>
              <w:top w:val="nil"/>
              <w:bottom w:val="nil"/>
            </w:tcBorders>
          </w:tcPr>
          <w:p w14:paraId="596F37E5" w14:textId="77777777" w:rsidR="0089532C" w:rsidRDefault="0089532C" w:rsidP="00962AC0">
            <w:pPr>
              <w:overflowPunct/>
              <w:textAlignment w:val="auto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</w:p>
          <w:p w14:paraId="1AC0352B" w14:textId="77777777" w:rsidR="00D7200E" w:rsidRPr="007378CE" w:rsidRDefault="00D7200E" w:rsidP="00097DBE">
            <w:pPr>
              <w:overflowPunct/>
              <w:spacing w:after="120"/>
              <w:textAlignment w:val="auto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FF"/>
                <w:sz w:val="22"/>
                <w:szCs w:val="22"/>
              </w:rPr>
              <w:t>Durchführung von Sofortmaßnahmen am Unfallort</w:t>
            </w:r>
          </w:p>
          <w:p w14:paraId="5AC47874" w14:textId="77777777" w:rsidR="00D7200E" w:rsidRPr="005961F3" w:rsidRDefault="00D7200E" w:rsidP="00962AC0">
            <w:pPr>
              <w:pStyle w:val="Listenabsatz"/>
              <w:numPr>
                <w:ilvl w:val="0"/>
                <w:numId w:val="9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5961F3">
              <w:rPr>
                <w:rFonts w:cs="Arial"/>
                <w:color w:val="000000"/>
                <w:sz w:val="22"/>
                <w:szCs w:val="22"/>
              </w:rPr>
              <w:t>Selbstschutz beachten, Verletzte bergen.</w:t>
            </w:r>
          </w:p>
          <w:p w14:paraId="3E4DDF12" w14:textId="77777777" w:rsidR="00D7200E" w:rsidRPr="005961F3" w:rsidRDefault="00D7200E" w:rsidP="00962AC0">
            <w:pPr>
              <w:pStyle w:val="Listenabsatz"/>
              <w:numPr>
                <w:ilvl w:val="0"/>
                <w:numId w:val="9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5961F3">
              <w:rPr>
                <w:rFonts w:cs="Arial"/>
                <w:color w:val="000000"/>
                <w:sz w:val="22"/>
                <w:szCs w:val="22"/>
              </w:rPr>
              <w:t>Verbrennungen kühlen</w:t>
            </w:r>
            <w:r w:rsidR="006D45B6">
              <w:rPr>
                <w:rFonts w:cs="Arial"/>
                <w:color w:val="000000"/>
                <w:sz w:val="22"/>
                <w:szCs w:val="22"/>
              </w:rPr>
              <w:t xml:space="preserve"> (Wasser)</w:t>
            </w:r>
            <w:r w:rsidRPr="005961F3">
              <w:rPr>
                <w:rFonts w:cs="Arial"/>
                <w:color w:val="000000"/>
                <w:sz w:val="22"/>
                <w:szCs w:val="22"/>
              </w:rPr>
              <w:t>, verletzte Gliedmaßen ruhigstellen.</w:t>
            </w:r>
          </w:p>
          <w:p w14:paraId="4C7382B7" w14:textId="77777777" w:rsidR="00D7200E" w:rsidRPr="005961F3" w:rsidRDefault="00D7200E" w:rsidP="00962AC0">
            <w:pPr>
              <w:pStyle w:val="Listenabsatz"/>
              <w:numPr>
                <w:ilvl w:val="0"/>
                <w:numId w:val="9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5961F3">
              <w:rPr>
                <w:rFonts w:cs="Arial"/>
                <w:color w:val="000000"/>
                <w:sz w:val="22"/>
                <w:szCs w:val="22"/>
              </w:rPr>
              <w:t xml:space="preserve">Den Verletzten beruhigen, Ersthelfer </w:t>
            </w:r>
            <w:r w:rsidR="006D45B6">
              <w:rPr>
                <w:rFonts w:cs="Arial"/>
                <w:color w:val="000000"/>
                <w:sz w:val="22"/>
                <w:szCs w:val="22"/>
              </w:rPr>
              <w:t>benachrichtigen</w:t>
            </w:r>
            <w:r w:rsidRPr="005961F3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066A83C5" w14:textId="77777777" w:rsidR="00D7200E" w:rsidRPr="005961F3" w:rsidRDefault="00D7200E" w:rsidP="00097DBE">
            <w:pPr>
              <w:pStyle w:val="Listenabsatz"/>
              <w:numPr>
                <w:ilvl w:val="0"/>
                <w:numId w:val="9"/>
              </w:numPr>
              <w:overflowPunct/>
              <w:spacing w:after="120"/>
              <w:ind w:left="714" w:hanging="357"/>
              <w:contextualSpacing w:val="0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5961F3">
              <w:rPr>
                <w:rFonts w:cs="Arial"/>
                <w:color w:val="000000"/>
                <w:sz w:val="22"/>
                <w:szCs w:val="22"/>
              </w:rPr>
              <w:t>Die Unfallstelle sichern, der nächste Vorgesetzte ist zu informieren.</w:t>
            </w:r>
          </w:p>
          <w:p w14:paraId="3F4DD583" w14:textId="77777777" w:rsidR="00D7200E" w:rsidRPr="007378CE" w:rsidRDefault="00D7200E" w:rsidP="00097DBE">
            <w:pPr>
              <w:overflowPunct/>
              <w:spacing w:after="120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Hautkontakt: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Betroffene Stellen sofort mit viel Wasser</w:t>
            </w:r>
            <w:r w:rsidR="00C968F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D45B6">
              <w:rPr>
                <w:rFonts w:cs="Arial"/>
                <w:color w:val="000000"/>
                <w:sz w:val="22"/>
                <w:szCs w:val="22"/>
              </w:rPr>
              <w:t xml:space="preserve">und Seife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reinigen und pflegen (siehe Hautschutz). Bei Hautreizung Arzt aufsuchen.</w:t>
            </w:r>
          </w:p>
          <w:p w14:paraId="2804DE3B" w14:textId="77777777" w:rsidR="00D7200E" w:rsidRPr="007378CE" w:rsidRDefault="00D7200E" w:rsidP="00097DBE">
            <w:pPr>
              <w:overflowPunct/>
              <w:spacing w:after="120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Augenkontakt: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Unter fließendem Wasser oder mit fertigen Lösungen bei weit geöffnetem Lidspalt mehrere Minuten (15 min) spülen. Bei anhaltendem Reizzustand oder Entzündung Facharzt aufsuchen.</w:t>
            </w:r>
          </w:p>
          <w:p w14:paraId="5DCE3687" w14:textId="77777777" w:rsidR="00241713" w:rsidRDefault="00D7200E" w:rsidP="00241713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Verschlucken: </w:t>
            </w:r>
            <w:r w:rsidR="00241713">
              <w:rPr>
                <w:rFonts w:cs="Arial"/>
                <w:color w:val="000000"/>
                <w:sz w:val="22"/>
                <w:szCs w:val="22"/>
              </w:rPr>
              <w:t xml:space="preserve"> Oberkörper hoch lagern, Frischluft</w:t>
            </w:r>
            <w:r w:rsidR="00241713" w:rsidRPr="00720C05">
              <w:rPr>
                <w:rFonts w:cs="Arial"/>
                <w:color w:val="000000"/>
                <w:sz w:val="22"/>
                <w:szCs w:val="22"/>
              </w:rPr>
              <w:t>.</w:t>
            </w:r>
            <w:r w:rsidR="00241713">
              <w:rPr>
                <w:rFonts w:cs="Arial"/>
                <w:color w:val="000000"/>
                <w:sz w:val="22"/>
                <w:szCs w:val="22"/>
              </w:rPr>
              <w:t xml:space="preserve"> Beruhigen.</w:t>
            </w:r>
          </w:p>
          <w:p w14:paraId="4B0EC29E" w14:textId="77777777" w:rsidR="00D7200E" w:rsidRPr="007378CE" w:rsidRDefault="00241713" w:rsidP="00097DBE">
            <w:pPr>
              <w:overflowPunct/>
              <w:spacing w:after="120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Evtl. Giftzentrale: </w:t>
            </w:r>
            <w:r w:rsidRPr="00707FC5">
              <w:rPr>
                <w:sz w:val="22"/>
                <w:szCs w:val="22"/>
              </w:rPr>
              <w:t xml:space="preserve">München (089) 19 240 </w:t>
            </w:r>
            <w:r>
              <w:rPr>
                <w:sz w:val="22"/>
                <w:szCs w:val="22"/>
              </w:rPr>
              <w:t>–</w:t>
            </w:r>
            <w:r w:rsidRPr="00707FC5">
              <w:rPr>
                <w:sz w:val="22"/>
                <w:szCs w:val="22"/>
              </w:rPr>
              <w:t xml:space="preserve"> </w:t>
            </w:r>
            <w:r w:rsidR="000A6F36">
              <w:rPr>
                <w:sz w:val="22"/>
                <w:szCs w:val="22"/>
              </w:rPr>
              <w:t>(</w:t>
            </w:r>
            <w:r w:rsidRPr="00707FC5">
              <w:rPr>
                <w:sz w:val="22"/>
                <w:szCs w:val="22"/>
              </w:rPr>
              <w:t>Bayern</w:t>
            </w:r>
            <w:r w:rsidR="000A6F3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anrufen.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 xml:space="preserve"> Arzt hinzuziehen.</w:t>
            </w:r>
          </w:p>
          <w:p w14:paraId="104CFE9E" w14:textId="77777777" w:rsidR="00D7200E" w:rsidRPr="007378CE" w:rsidRDefault="00D7200E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Einatmen: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Frischluft einatmen lassen. Atemwege freihalten. Bei Unwohlsein Arzt aufsuchen.</w:t>
            </w:r>
          </w:p>
          <w:p w14:paraId="74D0B75B" w14:textId="77777777" w:rsidR="00D7200E" w:rsidRPr="007378CE" w:rsidRDefault="00D7200E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Kleidungskontakt: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Verunreinigte Kleidung wechseln. Vor Wiederverwendung gründlich reinigen.</w:t>
            </w:r>
          </w:p>
          <w:p w14:paraId="06171499" w14:textId="77777777" w:rsidR="00D7200E" w:rsidRPr="007378CE" w:rsidRDefault="00D7200E" w:rsidP="00097DBE">
            <w:pPr>
              <w:overflowPunct/>
              <w:spacing w:after="120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Hinweise für den Arzt: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Sicherheitsdatenblatt bzw. Betriebsanweisung beachten.</w:t>
            </w:r>
          </w:p>
          <w:p w14:paraId="3E7DF2D8" w14:textId="77777777" w:rsidR="00D7200E" w:rsidRDefault="00D7200E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Hinweise für Ersthelfer: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Auf Selbstschutz achten</w:t>
            </w:r>
          </w:p>
          <w:p w14:paraId="00DA2A54" w14:textId="77777777" w:rsidR="00E028BC" w:rsidRPr="007378CE" w:rsidRDefault="00E028BC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</w:p>
          <w:p w14:paraId="4C969488" w14:textId="77777777" w:rsidR="00D7200E" w:rsidRPr="007378CE" w:rsidRDefault="00D7200E" w:rsidP="00962AC0">
            <w:pPr>
              <w:overflowPunct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000000"/>
                <w:sz w:val="22"/>
                <w:szCs w:val="22"/>
              </w:rPr>
              <w:t>Ruhe bewahren!</w:t>
            </w:r>
          </w:p>
          <w:p w14:paraId="47CD1234" w14:textId="77777777" w:rsidR="00D7200E" w:rsidRPr="007378CE" w:rsidRDefault="00D7200E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</w:p>
          <w:p w14:paraId="2140304E" w14:textId="77777777" w:rsidR="00D7200E" w:rsidRDefault="00D7200E" w:rsidP="00962AC0">
            <w:pPr>
              <w:overflowPunct/>
              <w:textAlignment w:val="auto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7378CE">
              <w:rPr>
                <w:rFonts w:cs="Arial"/>
                <w:b/>
                <w:bCs/>
                <w:color w:val="FF0000"/>
                <w:sz w:val="22"/>
                <w:szCs w:val="22"/>
              </w:rPr>
              <w:t>Notruf: 112</w:t>
            </w:r>
          </w:p>
          <w:p w14:paraId="3689EAE4" w14:textId="77777777" w:rsidR="00E028BC" w:rsidRPr="007378CE" w:rsidRDefault="00E028BC" w:rsidP="00962AC0">
            <w:pPr>
              <w:overflowPunct/>
              <w:textAlignment w:val="auto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  <w:p w14:paraId="6404FC66" w14:textId="77777777" w:rsidR="00DF3049" w:rsidRDefault="00D7200E" w:rsidP="00962AC0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E028BC">
              <w:rPr>
                <w:rFonts w:cs="Arial"/>
                <w:color w:val="000000"/>
                <w:sz w:val="22"/>
                <w:szCs w:val="22"/>
              </w:rPr>
              <w:t>Erste-Hilfe-Leistungen müssen in das Verbandbuch eingetragen werden.</w:t>
            </w:r>
          </w:p>
          <w:p w14:paraId="2E53D183" w14:textId="77777777" w:rsidR="000A3634" w:rsidRPr="00E028BC" w:rsidRDefault="000A3634" w:rsidP="00962AC0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ED6C66" w:rsidRPr="007378CE" w14:paraId="74EA4BBF" w14:textId="77777777" w:rsidTr="001217D1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76960928" w14:textId="77777777" w:rsidR="00ED6C66" w:rsidRPr="007378CE" w:rsidRDefault="00E35CE4" w:rsidP="00962AC0">
            <w:pPr>
              <w:spacing w:before="20" w:after="20"/>
              <w:ind w:left="-67" w:firstLine="284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7378CE">
              <w:rPr>
                <w:rFonts w:cs="Arial"/>
                <w:b/>
                <w:color w:val="FFFFFF" w:themeColor="background1"/>
                <w:sz w:val="22"/>
                <w:szCs w:val="22"/>
              </w:rPr>
              <w:t>Sachgerechte</w:t>
            </w:r>
            <w:r w:rsidR="00ED6C66" w:rsidRPr="007378CE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Entsorgung</w:t>
            </w:r>
          </w:p>
        </w:tc>
      </w:tr>
      <w:tr w:rsidR="00CF5A41" w:rsidRPr="007378CE" w14:paraId="2817A4B9" w14:textId="77777777" w:rsidTr="009E3176">
        <w:trPr>
          <w:trHeight w:val="1191"/>
        </w:trPr>
        <w:tc>
          <w:tcPr>
            <w:tcW w:w="1254" w:type="dxa"/>
            <w:tcBorders>
              <w:top w:val="nil"/>
              <w:bottom w:val="nil"/>
            </w:tcBorders>
          </w:tcPr>
          <w:p w14:paraId="5B68E748" w14:textId="77777777" w:rsidR="00ED6C66" w:rsidRPr="007378CE" w:rsidRDefault="00ED6C66" w:rsidP="00962AC0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627D8999" w14:textId="77777777" w:rsidR="007378CE" w:rsidRPr="007378CE" w:rsidRDefault="007378CE" w:rsidP="00962AC0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0514A7A0" w14:textId="77777777" w:rsidR="00E028BC" w:rsidRPr="006D45B6" w:rsidRDefault="00752380" w:rsidP="00C968FB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D45B6">
              <w:rPr>
                <w:sz w:val="22"/>
                <w:szCs w:val="22"/>
              </w:rPr>
              <w:t xml:space="preserve">Verunreinigte Bindemittel oder Restmengen </w:t>
            </w:r>
            <w:r w:rsidR="006D45B6" w:rsidRPr="006D45B6">
              <w:rPr>
                <w:sz w:val="22"/>
                <w:szCs w:val="22"/>
              </w:rPr>
              <w:t>als Sonderabfall entsorgen</w:t>
            </w:r>
            <w:r w:rsidR="00617B01" w:rsidRPr="006D45B6">
              <w:rPr>
                <w:sz w:val="22"/>
                <w:szCs w:val="22"/>
              </w:rPr>
              <w:t xml:space="preserve">! Durchtränktes Material (z. B. Putzlappen) ggf. in unbrennbaren, verschließbaren Entsorgungsbehältern sammeln. </w:t>
            </w:r>
          </w:p>
          <w:p w14:paraId="046F4DF7" w14:textId="77777777" w:rsidR="00D7200E" w:rsidRPr="007378CE" w:rsidRDefault="00752380" w:rsidP="00097DBE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Verunreinigte Bindemittel oder </w:t>
            </w:r>
            <w:r w:rsidR="00D7200E" w:rsidRPr="007378CE">
              <w:rPr>
                <w:sz w:val="22"/>
                <w:szCs w:val="22"/>
              </w:rPr>
              <w:t>Restmengen</w:t>
            </w:r>
            <w:r>
              <w:rPr>
                <w:sz w:val="22"/>
                <w:szCs w:val="22"/>
              </w:rPr>
              <w:t xml:space="preserve"> über das Zentrum für Entsorgung und Recycling (ZER) entsorgen.</w:t>
            </w:r>
          </w:p>
          <w:p w14:paraId="3D0EAFFB" w14:textId="77777777" w:rsidR="00D7200E" w:rsidRPr="007378CE" w:rsidRDefault="00D7200E" w:rsidP="00097DBE">
            <w:pPr>
              <w:pStyle w:val="Default"/>
              <w:ind w:left="301"/>
              <w:rPr>
                <w:sz w:val="22"/>
                <w:szCs w:val="22"/>
              </w:rPr>
            </w:pPr>
          </w:p>
          <w:p w14:paraId="77821350" w14:textId="77777777" w:rsidR="00D7200E" w:rsidRPr="007378CE" w:rsidRDefault="00D7200E" w:rsidP="00097DBE">
            <w:pPr>
              <w:overflowPunct/>
              <w:spacing w:after="120"/>
              <w:ind w:left="301"/>
              <w:textAlignment w:val="auto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 xml:space="preserve">Beratung Kontakt: </w:t>
            </w:r>
          </w:p>
          <w:p w14:paraId="542BC9D0" w14:textId="77777777" w:rsidR="00752380" w:rsidRDefault="00BB713E" w:rsidP="00097DBE">
            <w:pPr>
              <w:pStyle w:val="Default"/>
              <w:ind w:left="301"/>
              <w:rPr>
                <w:sz w:val="22"/>
                <w:szCs w:val="22"/>
              </w:rPr>
            </w:pPr>
            <w:hyperlink r:id="rId19" w:history="1">
              <w:r w:rsidR="00752380" w:rsidRPr="005A75CD">
                <w:rPr>
                  <w:rStyle w:val="Hyperlink"/>
                  <w:sz w:val="22"/>
                  <w:szCs w:val="22"/>
                </w:rPr>
                <w:t>ZER@uni-wuerzburg.de</w:t>
              </w:r>
            </w:hyperlink>
          </w:p>
          <w:p w14:paraId="2EEA242E" w14:textId="77777777" w:rsidR="00E028BC" w:rsidRDefault="00DA578D" w:rsidP="00097DBE">
            <w:pPr>
              <w:pStyle w:val="Default"/>
              <w:ind w:left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Heiko Richter</w:t>
            </w:r>
            <w:r w:rsidR="00752380" w:rsidRPr="007378CE">
              <w:rPr>
                <w:sz w:val="22"/>
                <w:szCs w:val="22"/>
              </w:rPr>
              <w:t xml:space="preserve"> </w:t>
            </w:r>
            <w:r w:rsidR="00773A92">
              <w:rPr>
                <w:sz w:val="22"/>
                <w:szCs w:val="22"/>
              </w:rPr>
              <w:t xml:space="preserve">(Betriebsbeauftragter für Abfall)   </w:t>
            </w:r>
            <w:r w:rsidR="000A6F36">
              <w:rPr>
                <w:sz w:val="22"/>
                <w:szCs w:val="22"/>
              </w:rPr>
              <w:t xml:space="preserve">  </w:t>
            </w:r>
            <w:r w:rsidR="00D7200E" w:rsidRPr="007378CE">
              <w:rPr>
                <w:sz w:val="22"/>
                <w:szCs w:val="22"/>
              </w:rPr>
              <w:t>Tel.: 31-8471</w:t>
            </w:r>
            <w:r w:rsidR="007378CE" w:rsidRPr="007378CE">
              <w:rPr>
                <w:sz w:val="22"/>
                <w:szCs w:val="22"/>
              </w:rPr>
              <w:t xml:space="preserve">1 </w:t>
            </w:r>
          </w:p>
          <w:p w14:paraId="677AB69A" w14:textId="77777777" w:rsidR="00E028BC" w:rsidRPr="007378CE" w:rsidRDefault="00E028BC" w:rsidP="00097DBE">
            <w:pPr>
              <w:pStyle w:val="Default"/>
              <w:ind w:left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oder</w:t>
            </w:r>
            <w:r w:rsidR="007378CE" w:rsidRPr="007378CE">
              <w:rPr>
                <w:sz w:val="22"/>
                <w:szCs w:val="22"/>
              </w:rPr>
              <w:t xml:space="preserve"> </w:t>
            </w:r>
          </w:p>
          <w:p w14:paraId="69BC0D21" w14:textId="77777777" w:rsidR="007378CE" w:rsidRDefault="007378CE" w:rsidP="00097DBE">
            <w:pPr>
              <w:pStyle w:val="Default"/>
              <w:ind w:left="301"/>
              <w:rPr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Dr. Michael Türk</w:t>
            </w:r>
            <w:r w:rsidR="00E028BC">
              <w:rPr>
                <w:sz w:val="22"/>
                <w:szCs w:val="22"/>
              </w:rPr>
              <w:t xml:space="preserve"> (Gefahrstoffbeauftragter)</w:t>
            </w:r>
            <w:r w:rsidR="00773A92">
              <w:rPr>
                <w:sz w:val="22"/>
                <w:szCs w:val="22"/>
              </w:rPr>
              <w:t xml:space="preserve">       </w:t>
            </w:r>
            <w:r w:rsidR="00752380">
              <w:rPr>
                <w:sz w:val="22"/>
                <w:szCs w:val="22"/>
              </w:rPr>
              <w:t xml:space="preserve"> </w:t>
            </w:r>
            <w:r w:rsidR="00773A92">
              <w:rPr>
                <w:sz w:val="22"/>
                <w:szCs w:val="22"/>
              </w:rPr>
              <w:t xml:space="preserve">   </w:t>
            </w:r>
            <w:r w:rsidRPr="007378CE">
              <w:rPr>
                <w:sz w:val="22"/>
                <w:szCs w:val="22"/>
              </w:rPr>
              <w:t>Tel.: 31-82082</w:t>
            </w:r>
          </w:p>
          <w:p w14:paraId="6E50AD5C" w14:textId="77777777" w:rsidR="00D82673" w:rsidRPr="007378CE" w:rsidRDefault="00D82673" w:rsidP="00752380">
            <w:pPr>
              <w:pStyle w:val="Default"/>
              <w:ind w:left="1660"/>
              <w:rPr>
                <w:sz w:val="22"/>
                <w:szCs w:val="22"/>
              </w:rPr>
            </w:pPr>
          </w:p>
        </w:tc>
      </w:tr>
      <w:tr w:rsidR="000A6F36" w:rsidRPr="007378CE" w14:paraId="6A2F984A" w14:textId="77777777" w:rsidTr="009E3176">
        <w:trPr>
          <w:trHeight w:val="1191"/>
        </w:trPr>
        <w:tc>
          <w:tcPr>
            <w:tcW w:w="1254" w:type="dxa"/>
            <w:tcBorders>
              <w:top w:val="nil"/>
              <w:bottom w:val="nil"/>
            </w:tcBorders>
          </w:tcPr>
          <w:p w14:paraId="2E172241" w14:textId="77777777" w:rsidR="000A6F36" w:rsidRPr="007378CE" w:rsidRDefault="000A6F36" w:rsidP="00962AC0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9669" w:type="dxa"/>
            <w:tcBorders>
              <w:top w:val="nil"/>
              <w:bottom w:val="nil"/>
            </w:tcBorders>
            <w:vAlign w:val="center"/>
          </w:tcPr>
          <w:p w14:paraId="4889D14F" w14:textId="77777777" w:rsidR="000A6F36" w:rsidRPr="007378CE" w:rsidRDefault="000A6F36" w:rsidP="00962AC0">
            <w:pPr>
              <w:pStyle w:val="Default"/>
              <w:ind w:left="1440"/>
              <w:rPr>
                <w:sz w:val="22"/>
                <w:szCs w:val="22"/>
              </w:rPr>
            </w:pPr>
          </w:p>
        </w:tc>
      </w:tr>
    </w:tbl>
    <w:p w14:paraId="3EF251DC" w14:textId="77777777" w:rsidR="006A0AC9" w:rsidRPr="007378CE" w:rsidRDefault="00773A92" w:rsidP="00350AC1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9D90C1" wp14:editId="7EC7405C">
                <wp:simplePos x="0" y="0"/>
                <wp:positionH relativeFrom="column">
                  <wp:posOffset>-140970</wp:posOffset>
                </wp:positionH>
                <wp:positionV relativeFrom="paragraph">
                  <wp:posOffset>428625</wp:posOffset>
                </wp:positionV>
                <wp:extent cx="6953250" cy="8115300"/>
                <wp:effectExtent l="38100" t="38100" r="38100" b="3810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8115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4DFD2" id="Rectangle 27" o:spid="_x0000_s1026" style="position:absolute;margin-left:-11.1pt;margin-top:33.75pt;width:547.5pt;height:63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rHgAIAAP4EAAAOAAAAZHJzL2Uyb0RvYy54bWysVMGO2yAQvVfqPyDuWduJ4yTWOqsojqtK&#10;23bVbT+AGByjYqBA4mxX/fcOOMlu2ktV1QcMzDC8N/OG27tjJ9CBGcuVLHByE2PEZK0ol7sCf/1S&#10;jeYYWUckJUJJVuAnZvHd8u2b217nbKxaJSgzCIJIm/e6wK1zOo8iW7esI/ZGaSbB2CjTEQdLs4uo&#10;IT1E70Q0juMs6pWh2qiaWQu75WDEyxC/aVjtPjWNZQ6JAgM2F0YTxq0fo+UtyXeG6JbXJxjkH1B0&#10;hEu49BKqJI6gveF/hOp4bZRVjbupVReppuE1CxyATRL/xuaxJZoFLpAcqy9psv8vbP3x8GAQpwWe&#10;YiRJByX6DEkjcicYGs98fnptc3B71A/GM7T6XtXfLJJq3YIbWxmj+pYRCqgS7x9dHfALC0fRtv+g&#10;KIQne6dCqo6N6XxASAI6hoo8XSrCjg7VsJktppPxFApXg22eJNNJHGoWkfx8XBvr3jHVIT8psAH0&#10;ITw53Fvn4ZD87OJvk6riQoSyC4n6As8y0FE4YZXg1FsDTbPbroVBBwLKqaosu1x85dZxB/oVvAN4&#10;sf8GRfl8bCQN1zjCxTAHKEL64EAPwJ1mg06eF/FiM9/M01E6zjajNC7L0apap6OsSmbTclKu12Xy&#10;0+NM0rzllDLpoZ41m6R/p4lT9wxqu6j2ipK9Zl7BF8oKpX9JUHQNI6QZWJ3/gV0Qgq/9oKGtok+g&#10;A6OGJoRHAyatMj8w6qEBC2y/74lhGIn3ErS0SNLUd2xYpNPZGBbmtWX72kJkDaEK7DAapms3dPle&#10;G75r4aYk1FiqFeiv4UEZXpsDqpNqockCg9OD4Lv49Tp4vTxby18AAAD//wMAUEsDBBQABgAIAAAA&#10;IQAQvx363gAAAAwBAAAPAAAAZHJzL2Rvd25yZXYueG1sTI+xTsMwEIZ3JN7BOiS21sHgJApxqqpS&#10;91K6sLmxiUPtsxW7bXj7uhNsd7pP/31/u5qdJRc9xdGjgJdlAURj79WIg4DD53ZRA4lJopLWoxbw&#10;qyOsuseHVjbKX/FDX/ZpIDkEYyMFmJRCQ2nsjXYyLn3QmG/ffnIy5XUaqJrkNYc7S1lRlNTJEfMH&#10;I4PeGN2f9mcnoO5tkPVpY8p1hdxsd+Gn+uJCPD/N63cgSc/pD4a7flaHLjsd/RlVJFbAgjGWUQFl&#10;xYHcgaJiucwxT69vnAPtWvq/RHcDAAD//wMAUEsBAi0AFAAGAAgAAAAhALaDOJL+AAAA4QEAABMA&#10;AAAAAAAAAAAAAAAAAAAAAFtDb250ZW50X1R5cGVzXS54bWxQSwECLQAUAAYACAAAACEAOP0h/9YA&#10;AACUAQAACwAAAAAAAAAAAAAAAAAvAQAAX3JlbHMvLnJlbHNQSwECLQAUAAYACAAAACEADve6x4AC&#10;AAD+BAAADgAAAAAAAAAAAAAAAAAuAgAAZHJzL2Uyb0RvYy54bWxQSwECLQAUAAYACAAAACEAEL8d&#10;+t4AAAAMAQAADwAAAAAAAAAAAAAAAADaBAAAZHJzL2Rvd25yZXYueG1sUEsFBgAAAAAEAAQA8wAA&#10;AOUFAAAAAA==&#10;" filled="f" strokecolor="#f60" strokeweight="6pt"/>
            </w:pict>
          </mc:Fallback>
        </mc:AlternateContent>
      </w:r>
    </w:p>
    <w:p w14:paraId="713B2BE0" w14:textId="77777777" w:rsidR="000A3634" w:rsidRDefault="000A363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060F311B" w14:textId="77777777" w:rsidR="000A3634" w:rsidRDefault="000A363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0FDB8EAF" w14:textId="77777777" w:rsidR="000A3634" w:rsidRDefault="000A363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74FD9A0D" w14:textId="77777777" w:rsidR="00B305D2" w:rsidRDefault="00773A92" w:rsidP="00B305D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p w14:paraId="400BD3B1" w14:textId="77777777" w:rsidR="00B305D2" w:rsidRDefault="00B305D2" w:rsidP="00B305D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0C50797" w14:textId="77777777" w:rsidR="00B305D2" w:rsidRDefault="00B305D2" w:rsidP="00B305D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41C100F9" w14:textId="77777777" w:rsidR="00B305D2" w:rsidRDefault="00B305D2" w:rsidP="00B305D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244F377C" w14:textId="77777777" w:rsidR="00B305D2" w:rsidRPr="006A0AC9" w:rsidRDefault="00B305D2" w:rsidP="00B305D2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>Datum                                                                                                  Unterschrift Verantwortlicher</w:t>
      </w:r>
    </w:p>
    <w:p w14:paraId="0E106086" w14:textId="6CE973DC" w:rsidR="00B305D2" w:rsidRDefault="00BB713E" w:rsidP="00B305D2">
      <w:pPr>
        <w:jc w:val="right"/>
      </w:pPr>
      <w:r>
        <w:rPr>
          <w:rFonts w:cs="Arial"/>
          <w:sz w:val="10"/>
          <w:szCs w:val="10"/>
        </w:rPr>
        <w:t>Juni 2021</w:t>
      </w:r>
    </w:p>
    <w:p w14:paraId="2553AB4E" w14:textId="77777777" w:rsidR="00350AC1" w:rsidRDefault="00350AC1" w:rsidP="00B305D2">
      <w:pPr>
        <w:tabs>
          <w:tab w:val="left" w:leader="dot" w:pos="5387"/>
          <w:tab w:val="left" w:leader="dot" w:pos="7088"/>
        </w:tabs>
      </w:pPr>
    </w:p>
    <w:sectPr w:rsidR="00350AC1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8C83" w14:textId="77777777" w:rsidR="00BC41C0" w:rsidRDefault="00BC41C0">
      <w:r>
        <w:separator/>
      </w:r>
    </w:p>
  </w:endnote>
  <w:endnote w:type="continuationSeparator" w:id="0">
    <w:p w14:paraId="76345BC6" w14:textId="77777777" w:rsidR="00BC41C0" w:rsidRDefault="00BC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FA31" w14:textId="77777777" w:rsidR="00BC41C0" w:rsidRDefault="00BC41C0">
      <w:r>
        <w:separator/>
      </w:r>
    </w:p>
  </w:footnote>
  <w:footnote w:type="continuationSeparator" w:id="0">
    <w:p w14:paraId="1A55E5E5" w14:textId="77777777" w:rsidR="00BC41C0" w:rsidRDefault="00BC4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88"/>
    <w:multiLevelType w:val="hybridMultilevel"/>
    <w:tmpl w:val="05EC9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7B6"/>
    <w:multiLevelType w:val="hybridMultilevel"/>
    <w:tmpl w:val="BD7A981A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 w15:restartNumberingAfterBreak="0">
    <w:nsid w:val="17ED0171"/>
    <w:multiLevelType w:val="hybridMultilevel"/>
    <w:tmpl w:val="56D231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5ACC"/>
    <w:multiLevelType w:val="hybridMultilevel"/>
    <w:tmpl w:val="37D40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1CBD"/>
    <w:multiLevelType w:val="hybridMultilevel"/>
    <w:tmpl w:val="B10489CE"/>
    <w:lvl w:ilvl="0" w:tplc="0407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6" w15:restartNumberingAfterBreak="0">
    <w:nsid w:val="3D412A00"/>
    <w:multiLevelType w:val="hybridMultilevel"/>
    <w:tmpl w:val="EBD85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65F75"/>
    <w:multiLevelType w:val="hybridMultilevel"/>
    <w:tmpl w:val="04A2F7C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B2534"/>
    <w:multiLevelType w:val="hybridMultilevel"/>
    <w:tmpl w:val="CC7A047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F732E5"/>
    <w:multiLevelType w:val="hybridMultilevel"/>
    <w:tmpl w:val="FDB81EBC"/>
    <w:lvl w:ilvl="0" w:tplc="0407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37" w:hanging="360"/>
      </w:pPr>
      <w:rPr>
        <w:rFonts w:ascii="Wingdings" w:hAnsi="Wingdings" w:hint="default"/>
      </w:rPr>
    </w:lvl>
  </w:abstractNum>
  <w:abstractNum w:abstractNumId="11" w15:restartNumberingAfterBreak="0">
    <w:nsid w:val="54447624"/>
    <w:multiLevelType w:val="hybridMultilevel"/>
    <w:tmpl w:val="47B6805A"/>
    <w:lvl w:ilvl="0" w:tplc="04070005">
      <w:start w:val="1"/>
      <w:numFmt w:val="bullet"/>
      <w:lvlText w:val=""/>
      <w:lvlJc w:val="left"/>
      <w:pPr>
        <w:ind w:left="44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2" w15:restartNumberingAfterBreak="0">
    <w:nsid w:val="6DE25541"/>
    <w:multiLevelType w:val="hybridMultilevel"/>
    <w:tmpl w:val="A21EED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83D8A"/>
    <w:multiLevelType w:val="hybridMultilevel"/>
    <w:tmpl w:val="4B3E10C4"/>
    <w:lvl w:ilvl="0" w:tplc="0407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122B"/>
    <w:rsid w:val="00011E1D"/>
    <w:rsid w:val="000262D2"/>
    <w:rsid w:val="00027ADF"/>
    <w:rsid w:val="000739B7"/>
    <w:rsid w:val="00084A1E"/>
    <w:rsid w:val="00094114"/>
    <w:rsid w:val="00097DBE"/>
    <w:rsid w:val="000A3634"/>
    <w:rsid w:val="000A475F"/>
    <w:rsid w:val="000A47FB"/>
    <w:rsid w:val="000A6F36"/>
    <w:rsid w:val="000B7835"/>
    <w:rsid w:val="000C4CA1"/>
    <w:rsid w:val="000D590D"/>
    <w:rsid w:val="000D5F8B"/>
    <w:rsid w:val="000F7099"/>
    <w:rsid w:val="001008F4"/>
    <w:rsid w:val="0010540B"/>
    <w:rsid w:val="00107CF7"/>
    <w:rsid w:val="00117941"/>
    <w:rsid w:val="001217D1"/>
    <w:rsid w:val="001219CD"/>
    <w:rsid w:val="0013417E"/>
    <w:rsid w:val="00146D0A"/>
    <w:rsid w:val="00146E87"/>
    <w:rsid w:val="00193047"/>
    <w:rsid w:val="00195737"/>
    <w:rsid w:val="001E2E56"/>
    <w:rsid w:val="001E5D2E"/>
    <w:rsid w:val="001F7487"/>
    <w:rsid w:val="002121E8"/>
    <w:rsid w:val="00223670"/>
    <w:rsid w:val="00224A3A"/>
    <w:rsid w:val="00241713"/>
    <w:rsid w:val="00261F1F"/>
    <w:rsid w:val="00273482"/>
    <w:rsid w:val="002964F1"/>
    <w:rsid w:val="002A03A5"/>
    <w:rsid w:val="002A0C75"/>
    <w:rsid w:val="002D2761"/>
    <w:rsid w:val="002D3301"/>
    <w:rsid w:val="002E75DF"/>
    <w:rsid w:val="002F33F6"/>
    <w:rsid w:val="003260B0"/>
    <w:rsid w:val="00347241"/>
    <w:rsid w:val="00350AC1"/>
    <w:rsid w:val="00355D89"/>
    <w:rsid w:val="00366BBB"/>
    <w:rsid w:val="00383F23"/>
    <w:rsid w:val="00386F93"/>
    <w:rsid w:val="003A5B4E"/>
    <w:rsid w:val="003B71BD"/>
    <w:rsid w:val="003C420E"/>
    <w:rsid w:val="003C5C25"/>
    <w:rsid w:val="003D367B"/>
    <w:rsid w:val="003E02EF"/>
    <w:rsid w:val="003E3609"/>
    <w:rsid w:val="003E39B0"/>
    <w:rsid w:val="003E7677"/>
    <w:rsid w:val="003F1F54"/>
    <w:rsid w:val="00417A10"/>
    <w:rsid w:val="00422933"/>
    <w:rsid w:val="004379A6"/>
    <w:rsid w:val="00445E3A"/>
    <w:rsid w:val="004A7955"/>
    <w:rsid w:val="004C5193"/>
    <w:rsid w:val="004D0315"/>
    <w:rsid w:val="004E59E6"/>
    <w:rsid w:val="004E7A5F"/>
    <w:rsid w:val="005309CC"/>
    <w:rsid w:val="005368D9"/>
    <w:rsid w:val="00537978"/>
    <w:rsid w:val="00540AA7"/>
    <w:rsid w:val="00547002"/>
    <w:rsid w:val="00555479"/>
    <w:rsid w:val="00564D81"/>
    <w:rsid w:val="0056653F"/>
    <w:rsid w:val="00573828"/>
    <w:rsid w:val="005961F3"/>
    <w:rsid w:val="005B2E70"/>
    <w:rsid w:val="005C063A"/>
    <w:rsid w:val="005D1979"/>
    <w:rsid w:val="005E3C6A"/>
    <w:rsid w:val="005F2269"/>
    <w:rsid w:val="005F23E1"/>
    <w:rsid w:val="005F5AE4"/>
    <w:rsid w:val="005F5BD6"/>
    <w:rsid w:val="00611C81"/>
    <w:rsid w:val="00617B01"/>
    <w:rsid w:val="00640CBF"/>
    <w:rsid w:val="0065481A"/>
    <w:rsid w:val="00655B98"/>
    <w:rsid w:val="0067030C"/>
    <w:rsid w:val="0068127D"/>
    <w:rsid w:val="006A0AC9"/>
    <w:rsid w:val="006B0FA7"/>
    <w:rsid w:val="006B783D"/>
    <w:rsid w:val="006D45B6"/>
    <w:rsid w:val="006E71FE"/>
    <w:rsid w:val="0070199F"/>
    <w:rsid w:val="00710E14"/>
    <w:rsid w:val="00716D84"/>
    <w:rsid w:val="007378CE"/>
    <w:rsid w:val="0074634F"/>
    <w:rsid w:val="00752380"/>
    <w:rsid w:val="00762C8F"/>
    <w:rsid w:val="00772C95"/>
    <w:rsid w:val="00773A92"/>
    <w:rsid w:val="00792C9A"/>
    <w:rsid w:val="0079363E"/>
    <w:rsid w:val="007949F6"/>
    <w:rsid w:val="007E49F1"/>
    <w:rsid w:val="007E6F2F"/>
    <w:rsid w:val="00801823"/>
    <w:rsid w:val="00806680"/>
    <w:rsid w:val="00816793"/>
    <w:rsid w:val="00864318"/>
    <w:rsid w:val="008649AA"/>
    <w:rsid w:val="00874C56"/>
    <w:rsid w:val="0089532C"/>
    <w:rsid w:val="008A632A"/>
    <w:rsid w:val="008A7D6E"/>
    <w:rsid w:val="008C46B5"/>
    <w:rsid w:val="008E51E4"/>
    <w:rsid w:val="008F6D60"/>
    <w:rsid w:val="00901F4F"/>
    <w:rsid w:val="0090609E"/>
    <w:rsid w:val="00926BCD"/>
    <w:rsid w:val="009418B3"/>
    <w:rsid w:val="00942389"/>
    <w:rsid w:val="00962800"/>
    <w:rsid w:val="00962AC0"/>
    <w:rsid w:val="00970236"/>
    <w:rsid w:val="00981C37"/>
    <w:rsid w:val="0099146A"/>
    <w:rsid w:val="009941A7"/>
    <w:rsid w:val="009B3355"/>
    <w:rsid w:val="009C5B4D"/>
    <w:rsid w:val="009C608F"/>
    <w:rsid w:val="009E3176"/>
    <w:rsid w:val="00A0764F"/>
    <w:rsid w:val="00A21207"/>
    <w:rsid w:val="00A25AED"/>
    <w:rsid w:val="00A50B5A"/>
    <w:rsid w:val="00A55958"/>
    <w:rsid w:val="00A630AD"/>
    <w:rsid w:val="00A705B8"/>
    <w:rsid w:val="00A94DBA"/>
    <w:rsid w:val="00AC3042"/>
    <w:rsid w:val="00AC751A"/>
    <w:rsid w:val="00B305D2"/>
    <w:rsid w:val="00B31684"/>
    <w:rsid w:val="00B45572"/>
    <w:rsid w:val="00B46F27"/>
    <w:rsid w:val="00B50FDE"/>
    <w:rsid w:val="00B5430E"/>
    <w:rsid w:val="00B63C36"/>
    <w:rsid w:val="00B67AAA"/>
    <w:rsid w:val="00B73975"/>
    <w:rsid w:val="00B7712E"/>
    <w:rsid w:val="00B77A79"/>
    <w:rsid w:val="00B8508A"/>
    <w:rsid w:val="00BA0548"/>
    <w:rsid w:val="00BA6775"/>
    <w:rsid w:val="00BB6A94"/>
    <w:rsid w:val="00BB713E"/>
    <w:rsid w:val="00BC41C0"/>
    <w:rsid w:val="00BD1F3C"/>
    <w:rsid w:val="00BE0756"/>
    <w:rsid w:val="00BF7CBB"/>
    <w:rsid w:val="00C148AE"/>
    <w:rsid w:val="00C24488"/>
    <w:rsid w:val="00C30805"/>
    <w:rsid w:val="00C34352"/>
    <w:rsid w:val="00C4292D"/>
    <w:rsid w:val="00C429F1"/>
    <w:rsid w:val="00C55BE1"/>
    <w:rsid w:val="00C65614"/>
    <w:rsid w:val="00C725E7"/>
    <w:rsid w:val="00C80689"/>
    <w:rsid w:val="00C849A0"/>
    <w:rsid w:val="00C968FB"/>
    <w:rsid w:val="00CA0E59"/>
    <w:rsid w:val="00CA6836"/>
    <w:rsid w:val="00CE1991"/>
    <w:rsid w:val="00CE390D"/>
    <w:rsid w:val="00CF5A41"/>
    <w:rsid w:val="00D02BDD"/>
    <w:rsid w:val="00D10FC6"/>
    <w:rsid w:val="00D13CB7"/>
    <w:rsid w:val="00D657AC"/>
    <w:rsid w:val="00D7200E"/>
    <w:rsid w:val="00D749FB"/>
    <w:rsid w:val="00D82673"/>
    <w:rsid w:val="00D857E8"/>
    <w:rsid w:val="00D90690"/>
    <w:rsid w:val="00DA578D"/>
    <w:rsid w:val="00DD26AD"/>
    <w:rsid w:val="00DF3049"/>
    <w:rsid w:val="00E028BC"/>
    <w:rsid w:val="00E14C93"/>
    <w:rsid w:val="00E2366B"/>
    <w:rsid w:val="00E341ED"/>
    <w:rsid w:val="00E35CE4"/>
    <w:rsid w:val="00E414B4"/>
    <w:rsid w:val="00E62DFC"/>
    <w:rsid w:val="00E74200"/>
    <w:rsid w:val="00E7772D"/>
    <w:rsid w:val="00E83C2B"/>
    <w:rsid w:val="00EB5889"/>
    <w:rsid w:val="00EB60A4"/>
    <w:rsid w:val="00EC2071"/>
    <w:rsid w:val="00ED2661"/>
    <w:rsid w:val="00ED6110"/>
    <w:rsid w:val="00ED6C66"/>
    <w:rsid w:val="00EF3E03"/>
    <w:rsid w:val="00F01447"/>
    <w:rsid w:val="00F01FDC"/>
    <w:rsid w:val="00F450FB"/>
    <w:rsid w:val="00F71332"/>
    <w:rsid w:val="00F749E7"/>
    <w:rsid w:val="00F85DB0"/>
    <w:rsid w:val="00FA5C63"/>
    <w:rsid w:val="00FB7AE4"/>
    <w:rsid w:val="00FC3FD3"/>
    <w:rsid w:val="00FC48F7"/>
    <w:rsid w:val="00FD12A3"/>
    <w:rsid w:val="00FD46E8"/>
    <w:rsid w:val="00FE3B15"/>
    <w:rsid w:val="00FE64AA"/>
    <w:rsid w:val="00FE7B73"/>
    <w:rsid w:val="00FF54C2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C3028"/>
  <w15:docId w15:val="{B31DB956-D227-4B7D-B00A-A1AD26B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urText">
    <w:name w:val="Plain Text"/>
    <w:basedOn w:val="Standard"/>
    <w:link w:val="NurTextZchn"/>
    <w:semiHidden/>
    <w:rsid w:val="009C5B4D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NurTextZchn">
    <w:name w:val="Nur Text Zchn"/>
    <w:basedOn w:val="Absatz-Standardschriftart"/>
    <w:link w:val="NurText"/>
    <w:semiHidden/>
    <w:rsid w:val="009C5B4D"/>
    <w:rPr>
      <w:rFonts w:ascii="Courier New" w:hAnsi="Courier New"/>
    </w:rPr>
  </w:style>
  <w:style w:type="paragraph" w:customStyle="1" w:styleId="Default">
    <w:name w:val="Default"/>
    <w:rsid w:val="009C5B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737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mailto:ZER@uni-wuerzburg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C16A-426B-4DD8-B814-4F4E4EF0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5769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2017-05-08T07:55:00Z</cp:lastPrinted>
  <dcterms:created xsi:type="dcterms:W3CDTF">2021-02-10T09:39:00Z</dcterms:created>
  <dcterms:modified xsi:type="dcterms:W3CDTF">2021-06-21T13:02:00Z</dcterms:modified>
</cp:coreProperties>
</file>